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4C" w:rsidRPr="00C917D7" w:rsidRDefault="00D16A4C" w:rsidP="00D16A4C">
      <w:pPr>
        <w:spacing w:line="360" w:lineRule="auto"/>
        <w:jc w:val="both"/>
        <w:rPr>
          <w:rFonts w:ascii="Arial" w:hAnsi="Arial" w:cs="Arial"/>
        </w:rPr>
      </w:pPr>
    </w:p>
    <w:p w:rsidR="00D16A4C" w:rsidRPr="00246CBC" w:rsidRDefault="00D16A4C" w:rsidP="00246CBC">
      <w:pPr>
        <w:spacing w:line="360" w:lineRule="auto"/>
        <w:jc w:val="center"/>
        <w:rPr>
          <w:rFonts w:ascii="Arial" w:hAnsi="Arial" w:cs="Arial"/>
          <w:i/>
        </w:rPr>
      </w:pPr>
      <w:r w:rsidRPr="00DB1A13">
        <w:rPr>
          <w:rFonts w:ascii="Arial" w:hAnsi="Arial" w:cs="Arial"/>
          <w:b/>
        </w:rPr>
        <w:t>P</w:t>
      </w:r>
      <w:r w:rsidR="00A61D4C">
        <w:rPr>
          <w:rFonts w:ascii="Arial" w:hAnsi="Arial" w:cs="Arial"/>
          <w:b/>
        </w:rPr>
        <w:t>ROTOCOLO DIAGNÓSTICO TERAPÉUTICO CON ACUPUNTURA PARA EL TRATAMIENTO A PACIENTES CON NEUROPATÍA DIABÉTICA</w:t>
      </w:r>
      <w:r w:rsidRPr="00DB1A13">
        <w:rPr>
          <w:rFonts w:ascii="Arial" w:hAnsi="Arial" w:cs="Arial"/>
          <w:b/>
        </w:rPr>
        <w:t>.</w:t>
      </w:r>
    </w:p>
    <w:p w:rsidR="00700D6A" w:rsidRDefault="00634C08" w:rsidP="00634C08">
      <w:pPr>
        <w:spacing w:line="360" w:lineRule="auto"/>
        <w:ind w:left="284" w:hanging="993"/>
        <w:jc w:val="both"/>
        <w:rPr>
          <w:rFonts w:ascii="Arial" w:hAnsi="Arial" w:cs="Arial"/>
          <w:lang w:val="es-ES"/>
        </w:rPr>
      </w:pPr>
      <w:r>
        <w:rPr>
          <w:rFonts w:ascii="Arial" w:hAnsi="Arial" w:cs="Arial"/>
          <w:lang w:val="es-ES"/>
        </w:rPr>
        <w:t xml:space="preserve">           </w:t>
      </w:r>
    </w:p>
    <w:p w:rsidR="00634C08" w:rsidRPr="00634C08" w:rsidRDefault="00700D6A" w:rsidP="00634C08">
      <w:pPr>
        <w:spacing w:line="360" w:lineRule="auto"/>
        <w:ind w:left="284" w:hanging="993"/>
        <w:jc w:val="both"/>
        <w:rPr>
          <w:rFonts w:ascii="Arial" w:hAnsi="Arial" w:cs="Arial"/>
        </w:rPr>
      </w:pPr>
      <w:r>
        <w:rPr>
          <w:rFonts w:ascii="Arial" w:hAnsi="Arial" w:cs="Arial"/>
          <w:lang w:val="es-ES"/>
        </w:rPr>
        <w:t xml:space="preserve">          </w:t>
      </w:r>
      <w:r w:rsidR="00634C08" w:rsidRPr="00634C08">
        <w:rPr>
          <w:rFonts w:ascii="Arial" w:hAnsi="Arial" w:cs="Arial"/>
          <w:lang w:val="es-ES"/>
        </w:rPr>
        <w:t>Autores: Dra.</w:t>
      </w:r>
      <w:r w:rsidR="00634C08" w:rsidRPr="00634C08">
        <w:rPr>
          <w:rFonts w:ascii="Arial" w:hAnsi="Arial" w:cs="Arial"/>
          <w:color w:val="FF0000"/>
          <w:lang w:val="es-ES"/>
        </w:rPr>
        <w:t xml:space="preserve"> </w:t>
      </w:r>
      <w:proofErr w:type="spellStart"/>
      <w:r w:rsidR="00634C08" w:rsidRPr="00634C08">
        <w:rPr>
          <w:rFonts w:ascii="Arial" w:hAnsi="Arial" w:cs="Arial"/>
        </w:rPr>
        <w:t>Zulay</w:t>
      </w:r>
      <w:proofErr w:type="spellEnd"/>
      <w:r w:rsidR="00634C08" w:rsidRPr="00634C08">
        <w:rPr>
          <w:rFonts w:ascii="Arial" w:hAnsi="Arial" w:cs="Arial"/>
        </w:rPr>
        <w:t xml:space="preserve"> Claro Carballo</w:t>
      </w:r>
      <w:r w:rsidR="00634C08" w:rsidRPr="00634C08">
        <w:rPr>
          <w:rFonts w:ascii="Arial" w:hAnsi="Arial" w:cs="Arial"/>
          <w:vertAlign w:val="superscript"/>
        </w:rPr>
        <w:t>1*</w:t>
      </w:r>
      <w:r w:rsidR="00634C08" w:rsidRPr="00634C08">
        <w:rPr>
          <w:rFonts w:ascii="Arial" w:hAnsi="Arial" w:cs="Arial"/>
        </w:rPr>
        <w:t xml:space="preserve"> </w:t>
      </w:r>
      <w:hyperlink r:id="rId7" w:history="1">
        <w:r w:rsidR="00634C08" w:rsidRPr="00634C08">
          <w:rPr>
            <w:rStyle w:val="Hipervnculo"/>
            <w:rFonts w:ascii="Arial" w:eastAsia="Calibri" w:hAnsi="Arial" w:cs="Arial"/>
          </w:rPr>
          <w:t>https://orcid.org.0009-0000-1517-6680_</w:t>
        </w:r>
      </w:hyperlink>
    </w:p>
    <w:p w:rsidR="00634C08" w:rsidRPr="00634C08" w:rsidRDefault="00634C08" w:rsidP="00634C08">
      <w:pPr>
        <w:spacing w:line="360" w:lineRule="auto"/>
        <w:rPr>
          <w:rFonts w:ascii="Arial" w:hAnsi="Arial" w:cs="Arial"/>
        </w:rPr>
      </w:pPr>
      <w:r>
        <w:rPr>
          <w:rFonts w:ascii="Arial" w:hAnsi="Arial" w:cs="Arial"/>
        </w:rPr>
        <w:t xml:space="preserve">               </w:t>
      </w:r>
      <w:proofErr w:type="spellStart"/>
      <w:r w:rsidRPr="00634C08">
        <w:rPr>
          <w:rFonts w:ascii="Arial" w:hAnsi="Arial" w:cs="Arial"/>
        </w:rPr>
        <w:t>Dr.</w:t>
      </w:r>
      <w:r w:rsidR="00A61D4C">
        <w:rPr>
          <w:rFonts w:ascii="Arial" w:hAnsi="Arial" w:cs="Arial"/>
        </w:rPr>
        <w:t>C</w:t>
      </w:r>
      <w:proofErr w:type="spellEnd"/>
      <w:r w:rsidR="00A61D4C">
        <w:rPr>
          <w:rFonts w:ascii="Arial" w:hAnsi="Arial" w:cs="Arial"/>
        </w:rPr>
        <w:t xml:space="preserve">. </w:t>
      </w:r>
      <w:proofErr w:type="spellStart"/>
      <w:r w:rsidR="00A61D4C">
        <w:rPr>
          <w:rFonts w:ascii="Arial" w:hAnsi="Arial" w:cs="Arial"/>
        </w:rPr>
        <w:t>Edilio</w:t>
      </w:r>
      <w:proofErr w:type="spellEnd"/>
      <w:r w:rsidR="00A61D4C">
        <w:rPr>
          <w:rFonts w:ascii="Arial" w:hAnsi="Arial" w:cs="Arial"/>
        </w:rPr>
        <w:t xml:space="preserve"> Silva Velasco</w:t>
      </w:r>
      <w:r w:rsidR="00E4271F">
        <w:rPr>
          <w:rFonts w:ascii="Arial" w:hAnsi="Arial" w:cs="Arial"/>
          <w:vertAlign w:val="superscript"/>
        </w:rPr>
        <w:t>2</w:t>
      </w:r>
      <w:r w:rsidRPr="00634C08">
        <w:rPr>
          <w:rFonts w:ascii="Arial" w:hAnsi="Arial" w:cs="Arial"/>
        </w:rPr>
        <w:t>.</w:t>
      </w:r>
    </w:p>
    <w:p w:rsidR="00634C08" w:rsidRDefault="00634C08" w:rsidP="00634C08">
      <w:pPr>
        <w:spacing w:line="360" w:lineRule="auto"/>
        <w:jc w:val="both"/>
        <w:rPr>
          <w:rFonts w:ascii="Arial" w:hAnsi="Arial" w:cs="Arial"/>
          <w:lang w:val="es-ES"/>
        </w:rPr>
      </w:pPr>
      <w:r w:rsidRPr="00634C08">
        <w:rPr>
          <w:rFonts w:ascii="Arial" w:hAnsi="Arial" w:cs="Arial"/>
          <w:vertAlign w:val="superscript"/>
          <w:lang w:val="es-ES"/>
        </w:rPr>
        <w:t>1</w:t>
      </w:r>
      <w:r w:rsidR="00A61D4C">
        <w:rPr>
          <w:rFonts w:ascii="Arial" w:hAnsi="Arial" w:cs="Arial"/>
          <w:lang w:val="es-ES"/>
        </w:rPr>
        <w:t>Especialista de primer grado en MGI y MNT. P</w:t>
      </w:r>
      <w:r w:rsidR="00A61D4C" w:rsidRPr="00634C08">
        <w:rPr>
          <w:rFonts w:ascii="Arial" w:hAnsi="Arial" w:cs="Arial"/>
          <w:lang w:val="es-ES"/>
        </w:rPr>
        <w:t>oliclínico</w:t>
      </w:r>
      <w:r w:rsidRPr="00634C08">
        <w:rPr>
          <w:rFonts w:ascii="Arial" w:hAnsi="Arial" w:cs="Arial"/>
          <w:lang w:val="es-ES"/>
        </w:rPr>
        <w:t xml:space="preserve"> Docente Universitario “José Martí Pérez”. Gibara. Holguín. Cuba</w:t>
      </w:r>
    </w:p>
    <w:p w:rsidR="00634C08" w:rsidRPr="00634C08" w:rsidRDefault="00A61D4C" w:rsidP="00A61D4C">
      <w:pPr>
        <w:spacing w:line="360" w:lineRule="auto"/>
        <w:jc w:val="both"/>
        <w:rPr>
          <w:rFonts w:ascii="Arial" w:hAnsi="Arial" w:cs="Arial"/>
          <w:color w:val="FF0000"/>
          <w:lang w:val="es-ES"/>
        </w:rPr>
      </w:pPr>
      <w:r>
        <w:rPr>
          <w:rFonts w:ascii="Arial" w:hAnsi="Arial" w:cs="Arial"/>
          <w:vertAlign w:val="superscript"/>
          <w:lang w:val="es-ES"/>
        </w:rPr>
        <w:t>2</w:t>
      </w:r>
      <w:r>
        <w:rPr>
          <w:rFonts w:ascii="Arial" w:hAnsi="Arial" w:cs="Arial"/>
          <w:lang w:val="es-ES"/>
        </w:rPr>
        <w:t>Especialista de segundo grado en Medicina Interna y Geriatría y Gerontología, Profesor Titular.</w:t>
      </w:r>
    </w:p>
    <w:p w:rsidR="00D16A4C" w:rsidRPr="00246CBC" w:rsidRDefault="00634C08" w:rsidP="00246CBC">
      <w:pPr>
        <w:spacing w:line="360" w:lineRule="auto"/>
        <w:ind w:left="142" w:hanging="993"/>
        <w:jc w:val="both"/>
        <w:rPr>
          <w:rFonts w:ascii="Arial" w:hAnsi="Arial" w:cs="Arial"/>
        </w:rPr>
      </w:pPr>
      <w:r w:rsidRPr="00634C08">
        <w:rPr>
          <w:rFonts w:ascii="Arial" w:hAnsi="Arial" w:cs="Arial"/>
          <w:lang w:val="es-ES"/>
        </w:rPr>
        <w:t xml:space="preserve">              *Autor para correspondencia: </w:t>
      </w:r>
      <w:hyperlink r:id="rId8" w:history="1">
        <w:r w:rsidRPr="00634C08">
          <w:rPr>
            <w:rStyle w:val="Hipervnculo"/>
            <w:rFonts w:ascii="Arial" w:eastAsia="Calibri" w:hAnsi="Arial" w:cs="Arial"/>
          </w:rPr>
          <w:t>zulayclaro@nauta.cu</w:t>
        </w:r>
      </w:hyperlink>
      <w:r w:rsidR="00D16A4C" w:rsidRPr="00DB1A13">
        <w:rPr>
          <w:rFonts w:ascii="Arial" w:hAnsi="Arial" w:cs="Arial"/>
        </w:rPr>
        <w:t xml:space="preserve">                           </w:t>
      </w:r>
      <w:r w:rsidR="00D16A4C">
        <w:rPr>
          <w:rFonts w:ascii="Arial" w:hAnsi="Arial" w:cs="Arial"/>
        </w:rPr>
        <w:t xml:space="preserve">                     </w:t>
      </w:r>
    </w:p>
    <w:p w:rsidR="00700D6A" w:rsidRDefault="00700D6A" w:rsidP="00634C08">
      <w:pPr>
        <w:pStyle w:val="Textoindependiente"/>
        <w:spacing w:line="360" w:lineRule="auto"/>
        <w:rPr>
          <w:rFonts w:ascii="Arial" w:hAnsi="Arial" w:cs="Arial"/>
          <w:b/>
          <w:color w:val="auto"/>
          <w:lang w:val="es-US" w:eastAsia="en-US"/>
        </w:rPr>
      </w:pPr>
    </w:p>
    <w:p w:rsidR="00D16A4C" w:rsidRPr="009D3AFB" w:rsidRDefault="00D16A4C" w:rsidP="00634C08">
      <w:pPr>
        <w:pStyle w:val="Textoindependiente"/>
        <w:spacing w:line="360" w:lineRule="auto"/>
        <w:rPr>
          <w:rFonts w:ascii="Arial" w:hAnsi="Arial" w:cs="Arial"/>
          <w:b/>
          <w:color w:val="auto"/>
          <w:lang w:val="es-US" w:eastAsia="en-US"/>
        </w:rPr>
      </w:pPr>
      <w:r w:rsidRPr="009D3AFB">
        <w:rPr>
          <w:rFonts w:ascii="Arial" w:hAnsi="Arial" w:cs="Arial"/>
          <w:b/>
          <w:color w:val="auto"/>
          <w:lang w:val="es-US" w:eastAsia="en-US"/>
        </w:rPr>
        <w:t>INTRODUCCIÓN</w:t>
      </w:r>
    </w:p>
    <w:p w:rsidR="00D16A4C" w:rsidRPr="00DB1A13" w:rsidRDefault="00D16A4C" w:rsidP="00D16A4C">
      <w:pPr>
        <w:spacing w:line="360" w:lineRule="auto"/>
        <w:jc w:val="both"/>
        <w:rPr>
          <w:rFonts w:ascii="Arial" w:hAnsi="Arial" w:cs="Arial"/>
        </w:rPr>
      </w:pPr>
      <w:r w:rsidRPr="00DB1A13">
        <w:rPr>
          <w:rFonts w:ascii="Arial" w:hAnsi="Arial" w:cs="Arial"/>
        </w:rPr>
        <w:t>La Medicina Tradicional China (MTC) tiene una larga historia. Es la suma de los conocimientos, capacidades y prácticas basados en las teorías, creencias y experiencias propias de diferentes culturas. Bien sean explicables o no, utilizadas para mantener la salud y prevenir, diagnosticar, mejorar o tratar enfermedades físicas y mentales.</w:t>
      </w:r>
      <w:r w:rsidRPr="00DB1A13">
        <w:rPr>
          <w:rFonts w:ascii="Arial" w:hAnsi="Arial" w:cs="Arial"/>
          <w:vertAlign w:val="superscript"/>
        </w:rPr>
        <w:t>1</w:t>
      </w:r>
      <w:r w:rsidRPr="00DB1A13">
        <w:rPr>
          <w:rFonts w:ascii="Arial" w:hAnsi="Arial" w:cs="Arial"/>
        </w:rPr>
        <w:t xml:space="preserve"> </w:t>
      </w:r>
    </w:p>
    <w:p w:rsidR="00D16A4C" w:rsidRPr="00DB1A13" w:rsidRDefault="00D16A4C" w:rsidP="00E4271F">
      <w:pPr>
        <w:spacing w:line="360" w:lineRule="auto"/>
        <w:jc w:val="both"/>
        <w:rPr>
          <w:rFonts w:ascii="Arial" w:hAnsi="Arial" w:cs="Arial"/>
          <w:vertAlign w:val="superscript"/>
        </w:rPr>
      </w:pPr>
      <w:r w:rsidRPr="00DB1A13">
        <w:rPr>
          <w:rFonts w:ascii="Arial" w:hAnsi="Arial" w:cs="Arial"/>
        </w:rPr>
        <w:t>La actualización del modelo económico y social cubano derivado del 8vo Congreso</w:t>
      </w:r>
      <w:r w:rsidRPr="00DB1A13">
        <w:rPr>
          <w:rFonts w:ascii="Arial" w:hAnsi="Arial" w:cs="Arial"/>
        </w:rPr>
        <w:br/>
        <w:t xml:space="preserve">del Partido Comunista de Cuba </w:t>
      </w:r>
      <w:r>
        <w:rPr>
          <w:rFonts w:ascii="Arial" w:hAnsi="Arial" w:cs="Arial"/>
        </w:rPr>
        <w:t xml:space="preserve">en el </w:t>
      </w:r>
      <w:r w:rsidRPr="00DB1A13">
        <w:rPr>
          <w:rFonts w:ascii="Arial" w:hAnsi="Arial" w:cs="Arial"/>
        </w:rPr>
        <w:t xml:space="preserve">2021 y de los Lineamientos de la Política Económica y Social del Partido y la </w:t>
      </w:r>
      <w:r>
        <w:rPr>
          <w:rFonts w:ascii="Arial" w:hAnsi="Arial" w:cs="Arial"/>
        </w:rPr>
        <w:t xml:space="preserve">Revolución para el período 2021- </w:t>
      </w:r>
      <w:r w:rsidRPr="00DB1A13">
        <w:rPr>
          <w:rFonts w:ascii="Arial" w:hAnsi="Arial" w:cs="Arial"/>
        </w:rPr>
        <w:t>2026, en su lineamiento 98 refleja como principales tareas en el área de la salud: desarrollar y consolidar la Medicina Natural y Tradicional, estimulando su e</w:t>
      </w:r>
      <w:r>
        <w:rPr>
          <w:rFonts w:ascii="Arial" w:hAnsi="Arial" w:cs="Arial"/>
        </w:rPr>
        <w:t>mpleo preventivo y terapéutico.</w:t>
      </w:r>
      <w:r w:rsidR="00A61D4C">
        <w:rPr>
          <w:rFonts w:ascii="Arial" w:hAnsi="Arial" w:cs="Arial"/>
          <w:vertAlign w:val="superscript"/>
        </w:rPr>
        <w:t>2</w:t>
      </w:r>
      <w:r>
        <w:rPr>
          <w:rFonts w:ascii="Arial" w:hAnsi="Arial" w:cs="Arial"/>
          <w:vertAlign w:val="superscript"/>
        </w:rPr>
        <w:t xml:space="preserve"> </w:t>
      </w:r>
      <w:r w:rsidRPr="00DB1A13">
        <w:rPr>
          <w:rFonts w:ascii="Arial" w:hAnsi="Arial" w:cs="Arial"/>
        </w:rPr>
        <w:t>Junto con el incremento de la esperanza de vida, se refleja el aumento de las enfermedades crónicas no transmisibles, por lo que se recomienda considerar la presión adicional que esto supone para los sistemas de salud y de seguridad social.</w:t>
      </w:r>
      <w:r w:rsidRPr="00DB1A13">
        <w:rPr>
          <w:rFonts w:ascii="Arial" w:hAnsi="Arial" w:cs="Arial"/>
          <w:vertAlign w:val="superscript"/>
        </w:rPr>
        <w:t xml:space="preserve"> </w:t>
      </w:r>
      <w:r w:rsidRPr="00DB1A13">
        <w:rPr>
          <w:rFonts w:ascii="Arial" w:hAnsi="Arial" w:cs="Arial"/>
        </w:rPr>
        <w:t>La Agenda 2030 en su objetivo número 3 aboga por la asistencia sanitaria integral, por la inclusión educativa, formar competencias y capacitar a todos los jóvenes y adultos.</w:t>
      </w:r>
      <w:r w:rsidR="00A61D4C">
        <w:rPr>
          <w:rFonts w:ascii="Arial" w:hAnsi="Arial" w:cs="Arial"/>
          <w:vertAlign w:val="superscript"/>
        </w:rPr>
        <w:t>3</w:t>
      </w:r>
      <w:proofErr w:type="gramStart"/>
      <w:r w:rsidR="00A61D4C">
        <w:rPr>
          <w:rFonts w:ascii="Arial" w:hAnsi="Arial" w:cs="Arial"/>
          <w:vertAlign w:val="superscript"/>
        </w:rPr>
        <w:t>,4</w:t>
      </w:r>
      <w:proofErr w:type="gramEnd"/>
    </w:p>
    <w:p w:rsidR="00D16A4C" w:rsidRPr="00DB1A13" w:rsidRDefault="00E4271F" w:rsidP="00E4271F">
      <w:pPr>
        <w:spacing w:line="360" w:lineRule="auto"/>
        <w:jc w:val="both"/>
        <w:rPr>
          <w:rFonts w:ascii="Arial" w:hAnsi="Arial" w:cs="Arial"/>
          <w:vertAlign w:val="superscript"/>
          <w:lang w:val="en-US"/>
        </w:rPr>
      </w:pPr>
      <w:r>
        <w:rPr>
          <w:rFonts w:ascii="Arial" w:hAnsi="Arial" w:cs="Arial"/>
          <w:lang w:val="en-US"/>
        </w:rPr>
        <w:t xml:space="preserve"> </w:t>
      </w:r>
      <w:proofErr w:type="gramStart"/>
      <w:r w:rsidR="00D16A4C" w:rsidRPr="00DB1A13">
        <w:rPr>
          <w:rFonts w:ascii="Arial" w:hAnsi="Arial" w:cs="Arial"/>
          <w:lang w:val="en-US"/>
        </w:rPr>
        <w:t>La</w:t>
      </w:r>
      <w:proofErr w:type="gramEnd"/>
      <w:r w:rsidR="00D16A4C" w:rsidRPr="00DB1A13">
        <w:rPr>
          <w:rFonts w:ascii="Arial" w:hAnsi="Arial" w:cs="Arial"/>
          <w:lang w:val="en-US"/>
        </w:rPr>
        <w:t xml:space="preserve"> </w:t>
      </w:r>
      <w:proofErr w:type="spellStart"/>
      <w:r w:rsidR="00D16A4C" w:rsidRPr="00DB1A13">
        <w:rPr>
          <w:rFonts w:ascii="Arial" w:hAnsi="Arial" w:cs="Arial"/>
          <w:lang w:val="en-US"/>
        </w:rPr>
        <w:t>Neuropatía</w:t>
      </w:r>
      <w:proofErr w:type="spellEnd"/>
      <w:r w:rsidR="00D16A4C" w:rsidRPr="00DB1A13">
        <w:rPr>
          <w:rFonts w:ascii="Arial" w:hAnsi="Arial" w:cs="Arial"/>
          <w:lang w:val="en-US"/>
        </w:rPr>
        <w:t xml:space="preserve"> diabética </w:t>
      </w:r>
      <w:r w:rsidR="00D16A4C" w:rsidRPr="00DB1A13">
        <w:rPr>
          <w:rFonts w:ascii="Arial" w:hAnsi="Arial" w:cs="Arial"/>
        </w:rPr>
        <w:t xml:space="preserve">(ND) </w:t>
      </w:r>
      <w:proofErr w:type="spellStart"/>
      <w:r w:rsidR="00D16A4C" w:rsidRPr="00DB1A13">
        <w:rPr>
          <w:rFonts w:ascii="Arial" w:hAnsi="Arial" w:cs="Arial"/>
          <w:lang w:val="en-US"/>
        </w:rPr>
        <w:t>es</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una</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complicación</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frecuente</w:t>
      </w:r>
      <w:proofErr w:type="spellEnd"/>
      <w:r w:rsidR="00D16A4C" w:rsidRPr="00DB1A13">
        <w:rPr>
          <w:rFonts w:ascii="Arial" w:hAnsi="Arial" w:cs="Arial"/>
          <w:lang w:val="en-US"/>
        </w:rPr>
        <w:t xml:space="preserve"> en </w:t>
      </w:r>
      <w:proofErr w:type="spellStart"/>
      <w:r w:rsidR="00D16A4C" w:rsidRPr="00DB1A13">
        <w:rPr>
          <w:rFonts w:ascii="Arial" w:hAnsi="Arial" w:cs="Arial"/>
          <w:lang w:val="en-US"/>
        </w:rPr>
        <w:t>pacientes</w:t>
      </w:r>
      <w:proofErr w:type="spellEnd"/>
      <w:r w:rsidR="00D16A4C" w:rsidRPr="00DB1A13">
        <w:rPr>
          <w:rFonts w:ascii="Arial" w:hAnsi="Arial" w:cs="Arial"/>
          <w:lang w:val="en-US"/>
        </w:rPr>
        <w:t xml:space="preserve"> con Diabetes Mellitus.</w:t>
      </w:r>
      <w:r w:rsidR="00D16A4C" w:rsidRPr="00DB1A13">
        <w:rPr>
          <w:rFonts w:ascii="Arial" w:hAnsi="Arial" w:cs="Arial"/>
        </w:rPr>
        <w:t xml:space="preserve"> Se define como la presencia de síntomas y/o signos de disfunción de los nervios periféricos en personas con diabetes tras descartarse otras causas. El </w:t>
      </w:r>
      <w:r w:rsidR="00D16A4C" w:rsidRPr="00DB1A13">
        <w:rPr>
          <w:rFonts w:ascii="Arial" w:hAnsi="Arial" w:cs="Arial"/>
        </w:rPr>
        <w:lastRenderedPageBreak/>
        <w:t>dolor neuropático es un dolor crónico de gran intensidad, frecuentemente refractario y que se asocia a comorbilidad y síntomas a otros niveles, como alteración del sueño, trastornos psicológicos y pérdida de la capacidad laboral,</w:t>
      </w:r>
      <w:r w:rsidR="00D16A4C">
        <w:rPr>
          <w:rFonts w:ascii="Arial" w:hAnsi="Arial" w:cs="Arial"/>
        </w:rPr>
        <w:t xml:space="preserve"> </w:t>
      </w:r>
      <w:r w:rsidR="00D16A4C" w:rsidRPr="00DB1A13">
        <w:rPr>
          <w:rFonts w:ascii="Arial" w:hAnsi="Arial" w:cs="Arial"/>
        </w:rPr>
        <w:t>por lo que</w:t>
      </w:r>
      <w:r w:rsidR="00D16A4C" w:rsidRPr="00DB1A13">
        <w:rPr>
          <w:rFonts w:ascii="Arial" w:hAnsi="Arial" w:cs="Arial"/>
          <w:lang w:val="en-US"/>
        </w:rPr>
        <w:t xml:space="preserve"> </w:t>
      </w:r>
      <w:proofErr w:type="spellStart"/>
      <w:r w:rsidR="00D16A4C" w:rsidRPr="00DB1A13">
        <w:rPr>
          <w:rFonts w:ascii="Arial" w:hAnsi="Arial" w:cs="Arial"/>
          <w:lang w:val="en-US"/>
        </w:rPr>
        <w:t>tiene</w:t>
      </w:r>
      <w:proofErr w:type="spellEnd"/>
      <w:r w:rsidR="00D16A4C" w:rsidRPr="00DB1A13">
        <w:rPr>
          <w:rFonts w:ascii="Arial" w:hAnsi="Arial" w:cs="Arial"/>
          <w:lang w:val="en-US"/>
        </w:rPr>
        <w:t xml:space="preserve"> un </w:t>
      </w:r>
      <w:proofErr w:type="spellStart"/>
      <w:r w:rsidR="00D16A4C" w:rsidRPr="00DB1A13">
        <w:rPr>
          <w:rFonts w:ascii="Arial" w:hAnsi="Arial" w:cs="Arial"/>
          <w:lang w:val="en-US"/>
        </w:rPr>
        <w:t>impacto</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significativo</w:t>
      </w:r>
      <w:proofErr w:type="spellEnd"/>
      <w:r w:rsidR="00D16A4C" w:rsidRPr="00DB1A13">
        <w:rPr>
          <w:rFonts w:ascii="Arial" w:hAnsi="Arial" w:cs="Arial"/>
          <w:lang w:val="en-US"/>
        </w:rPr>
        <w:t xml:space="preserve"> en la </w:t>
      </w:r>
      <w:proofErr w:type="spellStart"/>
      <w:r w:rsidR="00D16A4C" w:rsidRPr="00DB1A13">
        <w:rPr>
          <w:rFonts w:ascii="Arial" w:hAnsi="Arial" w:cs="Arial"/>
          <w:lang w:val="en-US"/>
        </w:rPr>
        <w:t>salud</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física</w:t>
      </w:r>
      <w:proofErr w:type="spellEnd"/>
      <w:r w:rsidR="00D16A4C" w:rsidRPr="00DB1A13">
        <w:rPr>
          <w:rFonts w:ascii="Arial" w:hAnsi="Arial" w:cs="Arial"/>
          <w:lang w:val="en-US"/>
        </w:rPr>
        <w:t xml:space="preserve"> y mental de los </w:t>
      </w:r>
      <w:proofErr w:type="spellStart"/>
      <w:r w:rsidR="00D16A4C" w:rsidRPr="00DB1A13">
        <w:rPr>
          <w:rFonts w:ascii="Arial" w:hAnsi="Arial" w:cs="Arial"/>
          <w:lang w:val="en-US"/>
        </w:rPr>
        <w:t>pacientes</w:t>
      </w:r>
      <w:proofErr w:type="spellEnd"/>
      <w:r w:rsidR="00D16A4C" w:rsidRPr="00DB1A13">
        <w:rPr>
          <w:rFonts w:ascii="Arial" w:hAnsi="Arial" w:cs="Arial"/>
          <w:lang w:val="en-US"/>
        </w:rPr>
        <w:t xml:space="preserve">. El </w:t>
      </w:r>
      <w:proofErr w:type="spellStart"/>
      <w:r w:rsidR="00D16A4C" w:rsidRPr="00DB1A13">
        <w:rPr>
          <w:rFonts w:ascii="Arial" w:hAnsi="Arial" w:cs="Arial"/>
          <w:lang w:val="en-US"/>
        </w:rPr>
        <w:t>tratamiento</w:t>
      </w:r>
      <w:proofErr w:type="spellEnd"/>
      <w:r w:rsidR="00D16A4C" w:rsidRPr="00DB1A13">
        <w:rPr>
          <w:rFonts w:ascii="Arial" w:hAnsi="Arial" w:cs="Arial"/>
          <w:lang w:val="en-US"/>
        </w:rPr>
        <w:t xml:space="preserve"> se </w:t>
      </w:r>
      <w:proofErr w:type="spellStart"/>
      <w:r w:rsidR="00D16A4C" w:rsidRPr="00DB1A13">
        <w:rPr>
          <w:rFonts w:ascii="Arial" w:hAnsi="Arial" w:cs="Arial"/>
          <w:lang w:val="en-US"/>
        </w:rPr>
        <w:t>encuentra</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encamina</w:t>
      </w:r>
      <w:r w:rsidR="00D16A4C">
        <w:rPr>
          <w:rFonts w:ascii="Arial" w:hAnsi="Arial" w:cs="Arial"/>
          <w:lang w:val="en-US"/>
        </w:rPr>
        <w:t>do</w:t>
      </w:r>
      <w:proofErr w:type="spellEnd"/>
      <w:r w:rsidR="00D16A4C">
        <w:rPr>
          <w:rFonts w:ascii="Arial" w:hAnsi="Arial" w:cs="Arial"/>
          <w:lang w:val="en-US"/>
        </w:rPr>
        <w:t xml:space="preserve"> a </w:t>
      </w:r>
      <w:proofErr w:type="spellStart"/>
      <w:r w:rsidR="00D16A4C">
        <w:rPr>
          <w:rFonts w:ascii="Arial" w:hAnsi="Arial" w:cs="Arial"/>
          <w:lang w:val="en-US"/>
        </w:rPr>
        <w:t>mejorar</w:t>
      </w:r>
      <w:proofErr w:type="spellEnd"/>
      <w:r w:rsidR="00D16A4C">
        <w:rPr>
          <w:rFonts w:ascii="Arial" w:hAnsi="Arial" w:cs="Arial"/>
          <w:lang w:val="en-US"/>
        </w:rPr>
        <w:t xml:space="preserve"> la </w:t>
      </w:r>
      <w:proofErr w:type="spellStart"/>
      <w:r w:rsidR="00D16A4C">
        <w:rPr>
          <w:rFonts w:ascii="Arial" w:hAnsi="Arial" w:cs="Arial"/>
          <w:lang w:val="en-US"/>
        </w:rPr>
        <w:t>calidad</w:t>
      </w:r>
      <w:proofErr w:type="spellEnd"/>
      <w:r w:rsidR="00D16A4C">
        <w:rPr>
          <w:rFonts w:ascii="Arial" w:hAnsi="Arial" w:cs="Arial"/>
          <w:lang w:val="en-US"/>
        </w:rPr>
        <w:t xml:space="preserve"> de </w:t>
      </w:r>
      <w:proofErr w:type="spellStart"/>
      <w:r w:rsidR="00D16A4C">
        <w:rPr>
          <w:rFonts w:ascii="Arial" w:hAnsi="Arial" w:cs="Arial"/>
          <w:lang w:val="en-US"/>
        </w:rPr>
        <w:t>vida</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mediante</w:t>
      </w:r>
      <w:proofErr w:type="spellEnd"/>
      <w:r w:rsidR="00D16A4C" w:rsidRPr="00DB1A13">
        <w:rPr>
          <w:rFonts w:ascii="Arial" w:hAnsi="Arial" w:cs="Arial"/>
          <w:lang w:val="en-US"/>
        </w:rPr>
        <w:t xml:space="preserve"> el </w:t>
      </w:r>
      <w:proofErr w:type="spellStart"/>
      <w:r w:rsidR="00D16A4C" w:rsidRPr="00DB1A13">
        <w:rPr>
          <w:rFonts w:ascii="Arial" w:hAnsi="Arial" w:cs="Arial"/>
          <w:lang w:val="en-US"/>
        </w:rPr>
        <w:t>manejo</w:t>
      </w:r>
      <w:proofErr w:type="spellEnd"/>
      <w:r w:rsidR="00D16A4C" w:rsidRPr="00DB1A13">
        <w:rPr>
          <w:rFonts w:ascii="Arial" w:hAnsi="Arial" w:cs="Arial"/>
          <w:lang w:val="en-US"/>
        </w:rPr>
        <w:t xml:space="preserve"> </w:t>
      </w:r>
      <w:proofErr w:type="spellStart"/>
      <w:r w:rsidR="00D16A4C" w:rsidRPr="00DB1A13">
        <w:rPr>
          <w:rFonts w:ascii="Arial" w:hAnsi="Arial" w:cs="Arial"/>
          <w:lang w:val="en-US"/>
        </w:rPr>
        <w:t>multidisciplinario</w:t>
      </w:r>
      <w:proofErr w:type="spellEnd"/>
      <w:r w:rsidR="00D16A4C" w:rsidRPr="00DB1A13">
        <w:rPr>
          <w:rFonts w:ascii="Arial" w:hAnsi="Arial" w:cs="Arial"/>
          <w:lang w:val="en-US"/>
        </w:rPr>
        <w:t xml:space="preserve"> de </w:t>
      </w:r>
      <w:proofErr w:type="spellStart"/>
      <w:r w:rsidR="00D16A4C" w:rsidRPr="00DB1A13">
        <w:rPr>
          <w:rFonts w:ascii="Arial" w:hAnsi="Arial" w:cs="Arial"/>
          <w:lang w:val="en-US"/>
        </w:rPr>
        <w:t>cada</w:t>
      </w:r>
      <w:proofErr w:type="spellEnd"/>
      <w:r w:rsidR="00D16A4C" w:rsidRPr="00DB1A13">
        <w:rPr>
          <w:rFonts w:ascii="Arial" w:hAnsi="Arial" w:cs="Arial"/>
          <w:lang w:val="en-US"/>
        </w:rPr>
        <w:t xml:space="preserve"> paciente.</w:t>
      </w:r>
      <w:r w:rsidR="00A61D4C">
        <w:rPr>
          <w:rFonts w:ascii="Arial" w:hAnsi="Arial" w:cs="Arial"/>
          <w:vertAlign w:val="superscript"/>
          <w:lang w:val="en-US"/>
        </w:rPr>
        <w:t>5</w:t>
      </w:r>
    </w:p>
    <w:p w:rsidR="00D16A4C" w:rsidRPr="00DB1A13" w:rsidRDefault="00E4271F" w:rsidP="00E4271F">
      <w:pPr>
        <w:spacing w:line="360" w:lineRule="auto"/>
        <w:jc w:val="both"/>
        <w:rPr>
          <w:rFonts w:ascii="Arial" w:hAnsi="Arial" w:cs="Arial"/>
        </w:rPr>
      </w:pPr>
      <w:r>
        <w:rPr>
          <w:rFonts w:ascii="Arial" w:hAnsi="Arial" w:cs="Arial"/>
        </w:rPr>
        <w:t xml:space="preserve"> </w:t>
      </w:r>
      <w:r w:rsidR="00D16A4C" w:rsidRPr="00DB1A13">
        <w:rPr>
          <w:rFonts w:ascii="Arial" w:hAnsi="Arial" w:cs="Arial"/>
        </w:rPr>
        <w:t xml:space="preserve">La Acupuntura es una técnica muy utilizada y conocida en Occidente. Consiste en la estimulación de zonas concretas de la superficie corporal, mediante la inserción de agujas con el objetivo de restaurar la </w:t>
      </w:r>
      <w:r w:rsidR="00D16A4C">
        <w:rPr>
          <w:rFonts w:ascii="Arial" w:hAnsi="Arial" w:cs="Arial"/>
        </w:rPr>
        <w:t xml:space="preserve">salud. </w:t>
      </w:r>
      <w:r w:rsidR="00D16A4C" w:rsidRPr="00DB1A13">
        <w:rPr>
          <w:rFonts w:ascii="Arial" w:hAnsi="Arial" w:cs="Arial"/>
        </w:rPr>
        <w:t xml:space="preserve">Los puntos de acupuntura están unidos según una topografía axial precisa, descrita desde hace siglos, por líneas imaginarias (meridianos o canales), por las cuales circula la sangre, movilizada por el </w:t>
      </w:r>
      <w:proofErr w:type="spellStart"/>
      <w:r w:rsidR="00D16A4C" w:rsidRPr="00DB1A13">
        <w:rPr>
          <w:rFonts w:ascii="Arial" w:hAnsi="Arial" w:cs="Arial"/>
        </w:rPr>
        <w:t>Qi</w:t>
      </w:r>
      <w:proofErr w:type="spellEnd"/>
      <w:r w:rsidR="00D16A4C" w:rsidRPr="00DB1A13">
        <w:rPr>
          <w:rFonts w:ascii="Arial" w:hAnsi="Arial" w:cs="Arial"/>
        </w:rPr>
        <w:t>, y no tiene relación con un elemento anatómico.</w:t>
      </w:r>
      <w:r w:rsidR="00A61D4C">
        <w:rPr>
          <w:rFonts w:ascii="Arial" w:hAnsi="Arial" w:cs="Arial"/>
          <w:vertAlign w:val="superscript"/>
        </w:rPr>
        <w:t>6</w:t>
      </w:r>
      <w:r w:rsidR="00D16A4C" w:rsidRPr="00DB1A13">
        <w:rPr>
          <w:rFonts w:ascii="Arial" w:hAnsi="Arial" w:cs="Arial"/>
        </w:rPr>
        <w:t xml:space="preserve"> </w:t>
      </w:r>
    </w:p>
    <w:p w:rsidR="00D16A4C" w:rsidRPr="00DB1A13" w:rsidRDefault="00E4271F" w:rsidP="00E4271F">
      <w:pPr>
        <w:spacing w:line="360" w:lineRule="auto"/>
        <w:jc w:val="both"/>
        <w:rPr>
          <w:rFonts w:ascii="Arial" w:hAnsi="Arial" w:cs="Arial"/>
        </w:rPr>
      </w:pPr>
      <w:r>
        <w:rPr>
          <w:rFonts w:ascii="Arial" w:hAnsi="Arial" w:cs="Arial"/>
        </w:rPr>
        <w:t xml:space="preserve"> </w:t>
      </w:r>
      <w:r w:rsidR="00D16A4C" w:rsidRPr="00DB1A13">
        <w:rPr>
          <w:rFonts w:ascii="Arial" w:hAnsi="Arial" w:cs="Arial"/>
        </w:rPr>
        <w:t xml:space="preserve">Por lo antes expuesto la autora asume la acupuntura teniendo en cuanta las propiedades terapéuticas que brinda, de esta forma tendrá efectos positivos sobre la mejora de los signos y síntomas de la Neuropatía diabética. De forma particular en el Policlínico Docente ¨José Martí Pérez¨ del municipio Gibara se plantea la necesidad de mejorar los síntomas y signos de la Neuropatía diabética en los pacientes que asisten a la consulta de Medicina Natural y Tradicional. </w:t>
      </w:r>
    </w:p>
    <w:p w:rsidR="00D16A4C" w:rsidRPr="00DB1A13" w:rsidRDefault="00E4271F" w:rsidP="00E4271F">
      <w:pPr>
        <w:spacing w:line="360" w:lineRule="auto"/>
        <w:jc w:val="both"/>
        <w:rPr>
          <w:rFonts w:ascii="Arial" w:hAnsi="Arial" w:cs="Arial"/>
        </w:rPr>
      </w:pPr>
      <w:r>
        <w:rPr>
          <w:rFonts w:ascii="Arial" w:hAnsi="Arial" w:cs="Arial"/>
        </w:rPr>
        <w:t xml:space="preserve"> </w:t>
      </w:r>
      <w:r w:rsidR="00D16A4C" w:rsidRPr="00DB1A13">
        <w:rPr>
          <w:rFonts w:ascii="Arial" w:hAnsi="Arial" w:cs="Arial"/>
        </w:rPr>
        <w:t xml:space="preserve">El análisis de las limitaciones, evidencia que son diversas las causas que inciden en el manejo integral al paciente con Neuropatía diabética. Estas limitaciones tienen su expresión en la práctica médica que atenta contra una atención de calidad al paciente enfermo concediéndole a este hecho significación social, por tanto, se revela el siguiente </w:t>
      </w:r>
      <w:r w:rsidR="00D16A4C" w:rsidRPr="00DB1A13">
        <w:rPr>
          <w:rFonts w:ascii="Arial" w:hAnsi="Arial" w:cs="Arial"/>
          <w:b/>
        </w:rPr>
        <w:t>problema científico</w:t>
      </w:r>
      <w:r w:rsidR="00D16A4C" w:rsidRPr="00DB1A13">
        <w:rPr>
          <w:rFonts w:ascii="Arial" w:hAnsi="Arial" w:cs="Arial"/>
        </w:rPr>
        <w:t xml:space="preserve">: ¿Cómo mejorar los síntomas y signos de la Neuropatía diabética en los pacientes que asisten a la consulta de MNT del policlínico José Martí Pérez? </w:t>
      </w:r>
    </w:p>
    <w:p w:rsidR="00D16A4C" w:rsidRPr="00DB1A13" w:rsidRDefault="00E4271F" w:rsidP="00E4271F">
      <w:pPr>
        <w:spacing w:line="360" w:lineRule="auto"/>
        <w:jc w:val="both"/>
        <w:rPr>
          <w:rFonts w:ascii="Arial" w:hAnsi="Arial" w:cs="Arial"/>
        </w:rPr>
      </w:pPr>
      <w:r>
        <w:rPr>
          <w:rFonts w:ascii="Arial" w:hAnsi="Arial" w:cs="Arial"/>
        </w:rPr>
        <w:t xml:space="preserve"> </w:t>
      </w:r>
      <w:r w:rsidR="00D16A4C" w:rsidRPr="00DB1A13">
        <w:rPr>
          <w:rFonts w:ascii="Arial" w:hAnsi="Arial" w:cs="Arial"/>
        </w:rPr>
        <w:t>Este problema se enmarca en la consolidación de la Medicina Natural y Tradicional en Cuba acorde con el momento histórico-social en que este desarrolla la salud pública cubana caracterizada por responder a las necesidades del profesional de la salud, en relación con su entorno social, lo que favorece su integración que lleva implícita el SNS en Cuba, lo que permite definir como el</w:t>
      </w:r>
      <w:r w:rsidR="00D16A4C" w:rsidRPr="00DB1A13">
        <w:rPr>
          <w:rFonts w:ascii="Arial" w:hAnsi="Arial" w:cs="Arial"/>
          <w:b/>
        </w:rPr>
        <w:t xml:space="preserve"> campo de acción</w:t>
      </w:r>
      <w:r w:rsidR="00D16A4C" w:rsidRPr="00DB1A13">
        <w:rPr>
          <w:rFonts w:ascii="Arial" w:hAnsi="Arial" w:cs="Arial"/>
        </w:rPr>
        <w:t xml:space="preserve">: Modalidades de la Medicina Natural y Tradicional aprobadas por el Sistema Nacional de Salud y en </w:t>
      </w:r>
      <w:r w:rsidR="00D16A4C" w:rsidRPr="00DB1A13">
        <w:rPr>
          <w:rFonts w:ascii="Arial" w:hAnsi="Arial" w:cs="Arial"/>
        </w:rPr>
        <w:lastRenderedPageBreak/>
        <w:t>correspondencia con lo anterior se precisa como</w:t>
      </w:r>
      <w:r w:rsidR="00D16A4C" w:rsidRPr="00DB1A13">
        <w:rPr>
          <w:rFonts w:ascii="Arial" w:hAnsi="Arial" w:cs="Arial"/>
          <w:b/>
        </w:rPr>
        <w:t xml:space="preserve"> objeto</w:t>
      </w:r>
      <w:r w:rsidR="00D16A4C" w:rsidRPr="00DB1A13">
        <w:rPr>
          <w:rFonts w:ascii="Arial" w:hAnsi="Arial" w:cs="Arial"/>
        </w:rPr>
        <w:t>: L</w:t>
      </w:r>
      <w:r w:rsidR="00D16A4C">
        <w:rPr>
          <w:rFonts w:ascii="Arial" w:hAnsi="Arial" w:cs="Arial"/>
        </w:rPr>
        <w:t>a acupuntura en el tratamiento de</w:t>
      </w:r>
      <w:r w:rsidR="00D16A4C" w:rsidRPr="00DB1A13">
        <w:rPr>
          <w:rFonts w:ascii="Arial" w:hAnsi="Arial" w:cs="Arial"/>
        </w:rPr>
        <w:t xml:space="preserve"> la Neuropatía diabética. </w:t>
      </w:r>
    </w:p>
    <w:p w:rsidR="00D16A4C" w:rsidRPr="00DB1A13" w:rsidRDefault="00E4271F" w:rsidP="00E4271F">
      <w:pPr>
        <w:spacing w:line="360" w:lineRule="auto"/>
        <w:jc w:val="both"/>
        <w:rPr>
          <w:rFonts w:ascii="Arial" w:hAnsi="Arial" w:cs="Arial"/>
        </w:rPr>
      </w:pPr>
      <w:r>
        <w:rPr>
          <w:rFonts w:ascii="Arial" w:hAnsi="Arial" w:cs="Arial"/>
        </w:rPr>
        <w:t xml:space="preserve"> </w:t>
      </w:r>
      <w:r w:rsidR="00D16A4C" w:rsidRPr="00DB1A13">
        <w:rPr>
          <w:rFonts w:ascii="Arial" w:hAnsi="Arial" w:cs="Arial"/>
        </w:rPr>
        <w:t xml:space="preserve">El </w:t>
      </w:r>
      <w:r w:rsidR="00D16A4C" w:rsidRPr="00DB1A13">
        <w:rPr>
          <w:rFonts w:ascii="Arial" w:hAnsi="Arial" w:cs="Arial"/>
          <w:b/>
        </w:rPr>
        <w:t>aporte práctico</w:t>
      </w:r>
      <w:r w:rsidR="00D16A4C" w:rsidRPr="00DB1A13">
        <w:rPr>
          <w:rFonts w:ascii="Arial" w:hAnsi="Arial" w:cs="Arial"/>
        </w:rPr>
        <w:t xml:space="preserve"> consiste en un protocolo diagnóstico terapéutico como solución al problema científico, donde se resuelvan las limitaciones o carencias que tienen los componentes de los protocolos actuales de la asistencia en Medicina Natural y Tradicional en la atención al paciente con Neuropatía diabética.</w:t>
      </w:r>
    </w:p>
    <w:p w:rsidR="00D16A4C" w:rsidRPr="00DB1A13" w:rsidRDefault="00D16A4C" w:rsidP="00E4271F">
      <w:pPr>
        <w:spacing w:line="360" w:lineRule="auto"/>
        <w:jc w:val="both"/>
        <w:rPr>
          <w:rFonts w:ascii="Arial" w:hAnsi="Arial" w:cs="Arial"/>
        </w:rPr>
      </w:pPr>
      <w:r w:rsidRPr="00DB1A13">
        <w:rPr>
          <w:rFonts w:ascii="Arial" w:hAnsi="Arial" w:cs="Arial"/>
        </w:rPr>
        <w:t xml:space="preserve"> La </w:t>
      </w:r>
      <w:r w:rsidRPr="00DB1A13">
        <w:rPr>
          <w:rFonts w:ascii="Arial" w:hAnsi="Arial" w:cs="Arial"/>
          <w:b/>
        </w:rPr>
        <w:t>novedad científica</w:t>
      </w:r>
      <w:r w:rsidRPr="00DB1A13">
        <w:rPr>
          <w:rFonts w:ascii="Arial" w:hAnsi="Arial" w:cs="Arial"/>
        </w:rPr>
        <w:t>, se expresa en el abordaje al paciente con Neuropatía diabética</w:t>
      </w:r>
      <w:r w:rsidR="0015242E">
        <w:rPr>
          <w:rFonts w:ascii="Arial" w:hAnsi="Arial" w:cs="Arial"/>
        </w:rPr>
        <w:t xml:space="preserve"> según diagnóstico tradicional. </w:t>
      </w:r>
      <w:r w:rsidRPr="00DB1A13">
        <w:rPr>
          <w:rFonts w:ascii="Arial" w:hAnsi="Arial" w:cs="Arial"/>
        </w:rPr>
        <w:t xml:space="preserve">La </w:t>
      </w:r>
      <w:r w:rsidRPr="00DB1A13">
        <w:rPr>
          <w:rFonts w:ascii="Arial" w:hAnsi="Arial" w:cs="Arial"/>
          <w:b/>
        </w:rPr>
        <w:t>pertinencia y actualidad</w:t>
      </w:r>
      <w:r w:rsidRPr="00DB1A13">
        <w:rPr>
          <w:rFonts w:ascii="Arial" w:hAnsi="Arial" w:cs="Arial"/>
        </w:rPr>
        <w:t xml:space="preserve"> del tema radica en que los resultados responden a la línea 3 del programa de la maestría en MNT y a una de las prioridades del programa Nacional de MNT relacionada con el uso de modalidades terapéuticas y técnicas a fines en los procesos asistenciales.</w:t>
      </w:r>
    </w:p>
    <w:p w:rsidR="00700D6A" w:rsidRDefault="00700D6A" w:rsidP="00D16A4C">
      <w:pPr>
        <w:tabs>
          <w:tab w:val="left" w:pos="142"/>
        </w:tabs>
        <w:spacing w:line="360" w:lineRule="auto"/>
        <w:rPr>
          <w:rFonts w:ascii="Arial" w:hAnsi="Arial" w:cs="Arial"/>
          <w:b/>
        </w:rPr>
      </w:pPr>
    </w:p>
    <w:p w:rsidR="00D16A4C" w:rsidRPr="00C917D7" w:rsidRDefault="00D16A4C" w:rsidP="00D16A4C">
      <w:pPr>
        <w:tabs>
          <w:tab w:val="left" w:pos="142"/>
        </w:tabs>
        <w:spacing w:line="360" w:lineRule="auto"/>
        <w:rPr>
          <w:rFonts w:ascii="Arial" w:hAnsi="Arial" w:cs="Arial"/>
          <w:b/>
        </w:rPr>
      </w:pPr>
      <w:r w:rsidRPr="00C917D7">
        <w:rPr>
          <w:rFonts w:ascii="Arial" w:hAnsi="Arial" w:cs="Arial"/>
          <w:b/>
        </w:rPr>
        <w:t>OBJETIVOS</w:t>
      </w:r>
    </w:p>
    <w:p w:rsidR="00D16A4C" w:rsidRPr="00DB1A13" w:rsidRDefault="00D16A4C" w:rsidP="00D16A4C">
      <w:pPr>
        <w:spacing w:line="360" w:lineRule="auto"/>
        <w:jc w:val="both"/>
        <w:rPr>
          <w:rFonts w:ascii="Arial" w:hAnsi="Arial" w:cs="Arial"/>
        </w:rPr>
      </w:pPr>
      <w:r w:rsidRPr="00DB1A13">
        <w:rPr>
          <w:rFonts w:ascii="Arial" w:hAnsi="Arial" w:cs="Arial"/>
          <w:b/>
          <w:bCs/>
        </w:rPr>
        <w:t>Objetivo general:</w:t>
      </w:r>
      <w:r w:rsidRPr="00DB1A13">
        <w:rPr>
          <w:rFonts w:ascii="Arial" w:hAnsi="Arial" w:cs="Arial"/>
        </w:rPr>
        <w:t xml:space="preserve"> </w:t>
      </w:r>
    </w:p>
    <w:p w:rsidR="00D16A4C" w:rsidRDefault="00D16A4C" w:rsidP="00D16A4C">
      <w:pPr>
        <w:spacing w:line="360" w:lineRule="auto"/>
        <w:jc w:val="both"/>
        <w:rPr>
          <w:rFonts w:ascii="Arial" w:hAnsi="Arial" w:cs="Arial"/>
          <w:b/>
          <w:bCs/>
        </w:rPr>
      </w:pPr>
      <w:r w:rsidRPr="00DB1A13">
        <w:rPr>
          <w:rFonts w:ascii="Arial" w:hAnsi="Arial" w:cs="Arial"/>
        </w:rPr>
        <w:t>Proponer un protocolo diagnóstico terapéutico con acupuntura en los pacientes con diagnóstico de Neuropatía diabética del Policlínico Docente “José Martí Pérez” para lograr la mejoría clínica integral de estos.</w:t>
      </w:r>
    </w:p>
    <w:p w:rsidR="00D16A4C" w:rsidRPr="00DB1A13" w:rsidRDefault="00D16A4C" w:rsidP="00D16A4C">
      <w:pPr>
        <w:spacing w:line="360" w:lineRule="auto"/>
        <w:jc w:val="both"/>
        <w:rPr>
          <w:rFonts w:ascii="Arial" w:hAnsi="Arial" w:cs="Arial"/>
        </w:rPr>
      </w:pPr>
      <w:r w:rsidRPr="00DB1A13">
        <w:rPr>
          <w:rFonts w:ascii="Arial" w:hAnsi="Arial" w:cs="Arial"/>
          <w:b/>
          <w:bCs/>
        </w:rPr>
        <w:t>Objetivos específicos:</w:t>
      </w:r>
      <w:r w:rsidRPr="00DB1A13">
        <w:rPr>
          <w:rFonts w:ascii="Arial" w:hAnsi="Arial" w:cs="Arial"/>
        </w:rPr>
        <w:t xml:space="preserve"> </w:t>
      </w:r>
    </w:p>
    <w:p w:rsidR="00D16A4C" w:rsidRPr="00DB1A13" w:rsidRDefault="00D16A4C" w:rsidP="00D16A4C">
      <w:pPr>
        <w:spacing w:line="360" w:lineRule="auto"/>
        <w:jc w:val="both"/>
        <w:rPr>
          <w:rFonts w:ascii="Arial" w:hAnsi="Arial" w:cs="Arial"/>
        </w:rPr>
      </w:pPr>
      <w:r w:rsidRPr="00DB1A13">
        <w:rPr>
          <w:rFonts w:ascii="Arial" w:hAnsi="Arial" w:cs="Arial"/>
        </w:rPr>
        <w:t>1. Identificar las insuficiencias existentes en los protocolos diagnósticos terapéuticos para el tratamiento a la Neuropatía diabética haciendo uso de la acupuntura.</w:t>
      </w:r>
    </w:p>
    <w:p w:rsidR="00D16A4C" w:rsidRPr="00DB1A13" w:rsidRDefault="00D16A4C" w:rsidP="00D16A4C">
      <w:pPr>
        <w:spacing w:line="360" w:lineRule="auto"/>
        <w:jc w:val="both"/>
        <w:rPr>
          <w:rFonts w:ascii="Arial" w:hAnsi="Arial" w:cs="Arial"/>
        </w:rPr>
      </w:pPr>
      <w:r w:rsidRPr="00DB1A13">
        <w:rPr>
          <w:rFonts w:ascii="Arial" w:hAnsi="Arial" w:cs="Arial"/>
        </w:rPr>
        <w:t xml:space="preserve">2. Diseñar el protocolo diagnóstico terapéutico con acupuntura para el tratamiento de la Neuropatía diabética. </w:t>
      </w:r>
    </w:p>
    <w:p w:rsidR="00D16A4C" w:rsidRPr="00C917D7" w:rsidRDefault="00D16A4C" w:rsidP="00063293">
      <w:pPr>
        <w:spacing w:line="360" w:lineRule="auto"/>
        <w:jc w:val="both"/>
        <w:rPr>
          <w:rFonts w:ascii="Arial" w:hAnsi="Arial" w:cs="Arial"/>
        </w:rPr>
      </w:pPr>
      <w:r w:rsidRPr="00DB1A13">
        <w:rPr>
          <w:rFonts w:ascii="Arial" w:hAnsi="Arial" w:cs="Arial"/>
        </w:rPr>
        <w:t>3. Evaluar la efectividad del protocolo diagnóstico terapéutico de acupuntura para el tratamien</w:t>
      </w:r>
      <w:r w:rsidR="00063293">
        <w:rPr>
          <w:rFonts w:ascii="Arial" w:hAnsi="Arial" w:cs="Arial"/>
        </w:rPr>
        <w:t xml:space="preserve">to de la Neuropatía diabética. </w:t>
      </w:r>
    </w:p>
    <w:p w:rsidR="00700D6A" w:rsidRDefault="00700D6A" w:rsidP="00246CBC">
      <w:pPr>
        <w:spacing w:line="360" w:lineRule="auto"/>
        <w:jc w:val="both"/>
        <w:rPr>
          <w:rFonts w:ascii="Arial" w:hAnsi="Arial" w:cs="Arial"/>
          <w:b/>
          <w:bCs/>
        </w:rPr>
      </w:pPr>
    </w:p>
    <w:p w:rsidR="00D16A4C" w:rsidRPr="00C265BB" w:rsidRDefault="00D16A4C" w:rsidP="00246CBC">
      <w:pPr>
        <w:spacing w:line="360" w:lineRule="auto"/>
        <w:jc w:val="both"/>
        <w:rPr>
          <w:rFonts w:ascii="Arial" w:hAnsi="Arial" w:cs="Arial"/>
          <w:b/>
          <w:bCs/>
        </w:rPr>
      </w:pPr>
      <w:r w:rsidRPr="00C265BB">
        <w:rPr>
          <w:rFonts w:ascii="Arial" w:hAnsi="Arial" w:cs="Arial"/>
          <w:b/>
          <w:bCs/>
        </w:rPr>
        <w:t>MÉTODO</w:t>
      </w:r>
    </w:p>
    <w:p w:rsidR="00D16A4C" w:rsidRPr="00DB1A13" w:rsidRDefault="00D16A4C" w:rsidP="000525B6">
      <w:pPr>
        <w:spacing w:line="360" w:lineRule="auto"/>
        <w:jc w:val="both"/>
        <w:rPr>
          <w:rFonts w:ascii="Arial" w:hAnsi="Arial" w:cs="Arial"/>
        </w:rPr>
      </w:pPr>
      <w:r w:rsidRPr="00DB1A13">
        <w:rPr>
          <w:rFonts w:ascii="Arial" w:hAnsi="Arial" w:cs="Arial"/>
        </w:rPr>
        <w:t xml:space="preserve">La investigación parte del planteamiento de la siguiente </w:t>
      </w:r>
      <w:r w:rsidRPr="00DB1A13">
        <w:rPr>
          <w:rFonts w:ascii="Arial" w:hAnsi="Arial" w:cs="Arial"/>
          <w:b/>
          <w:bCs/>
        </w:rPr>
        <w:t>hipótesis científica</w:t>
      </w:r>
      <w:r w:rsidRPr="00DB1A13">
        <w:rPr>
          <w:rFonts w:ascii="Arial" w:hAnsi="Arial" w:cs="Arial"/>
        </w:rPr>
        <w:t xml:space="preserve">: La aplicación de un protocolo diagnóstico terapéutico con acupuntura para los pacientes con Neuropatía diabética mejorará los signos y síntomas de esta afección. </w:t>
      </w:r>
    </w:p>
    <w:p w:rsidR="00D16A4C" w:rsidRPr="00DB1A13" w:rsidRDefault="00D16A4C" w:rsidP="00246CBC">
      <w:pPr>
        <w:spacing w:line="360" w:lineRule="auto"/>
        <w:jc w:val="both"/>
        <w:rPr>
          <w:rFonts w:ascii="Arial" w:hAnsi="Arial" w:cs="Arial"/>
        </w:rPr>
      </w:pPr>
      <w:r w:rsidRPr="00DB1A13">
        <w:rPr>
          <w:rFonts w:ascii="Arial" w:hAnsi="Arial" w:cs="Arial"/>
        </w:rPr>
        <w:t>Variable dependiente: Signos y síntomas en pacientes con Neuropatía diabética.</w:t>
      </w:r>
    </w:p>
    <w:p w:rsidR="00D16A4C" w:rsidRPr="00D16A4C" w:rsidRDefault="00D16A4C" w:rsidP="000525B6">
      <w:pPr>
        <w:spacing w:line="360" w:lineRule="auto"/>
        <w:jc w:val="both"/>
        <w:rPr>
          <w:rFonts w:ascii="Arial" w:hAnsi="Arial" w:cs="Arial"/>
        </w:rPr>
      </w:pPr>
      <w:r w:rsidRPr="00DB1A13">
        <w:rPr>
          <w:rFonts w:ascii="Arial" w:hAnsi="Arial" w:cs="Arial"/>
        </w:rPr>
        <w:lastRenderedPageBreak/>
        <w:t>Variable independiente: Protocolo diagnóstico terapéutico con acupuntura para el tratamiento de pacientes con Neuropatía diabética.</w:t>
      </w:r>
    </w:p>
    <w:p w:rsidR="00D16A4C" w:rsidRPr="00DB1A13" w:rsidRDefault="00D16A4C" w:rsidP="00D16A4C">
      <w:pPr>
        <w:spacing w:line="360" w:lineRule="auto"/>
        <w:jc w:val="both"/>
        <w:rPr>
          <w:rFonts w:ascii="Arial" w:hAnsi="Arial" w:cs="Arial"/>
        </w:rPr>
      </w:pPr>
      <w:proofErr w:type="spellStart"/>
      <w:r w:rsidRPr="00DB1A13">
        <w:rPr>
          <w:rFonts w:ascii="Arial" w:hAnsi="Arial" w:cs="Arial"/>
          <w:b/>
          <w:bCs/>
        </w:rPr>
        <w:t>Operacionalización</w:t>
      </w:r>
      <w:proofErr w:type="spellEnd"/>
      <w:r w:rsidRPr="00DB1A13">
        <w:rPr>
          <w:rFonts w:ascii="Arial" w:hAnsi="Arial" w:cs="Arial"/>
          <w:b/>
          <w:bCs/>
        </w:rPr>
        <w:t xml:space="preserve"> de la variable dependiente</w:t>
      </w:r>
      <w:r w:rsidRPr="00DB1A13">
        <w:rPr>
          <w:rFonts w:ascii="Arial" w:hAnsi="Arial" w:cs="Arial"/>
        </w:rPr>
        <w:t xml:space="preserve"> </w:t>
      </w:r>
    </w:p>
    <w:p w:rsidR="00D16A4C" w:rsidRPr="00DB1A13" w:rsidRDefault="00D16A4C" w:rsidP="00D16A4C">
      <w:pPr>
        <w:spacing w:line="360" w:lineRule="auto"/>
        <w:jc w:val="both"/>
        <w:rPr>
          <w:rFonts w:ascii="Arial" w:hAnsi="Arial" w:cs="Arial"/>
        </w:rPr>
      </w:pPr>
      <w:r w:rsidRPr="00DB1A13">
        <w:rPr>
          <w:rFonts w:ascii="Arial" w:hAnsi="Arial" w:cs="Arial"/>
        </w:rPr>
        <w:t>Se tendrá en cuenta los síntomas y signos que se presentan en el Neuropatía diabética, así como el comportamiento de la enfermedad con la aplicación del protocolo, la edad y sexo.</w:t>
      </w:r>
    </w:p>
    <w:p w:rsidR="00D16A4C" w:rsidRPr="00DB1A13" w:rsidRDefault="00D16A4C" w:rsidP="00D16A4C">
      <w:pPr>
        <w:pStyle w:val="Prrafodelista"/>
        <w:numPr>
          <w:ilvl w:val="0"/>
          <w:numId w:val="15"/>
        </w:numPr>
        <w:spacing w:line="360" w:lineRule="auto"/>
        <w:ind w:right="-376"/>
        <w:jc w:val="both"/>
        <w:rPr>
          <w:rFonts w:ascii="Arial" w:hAnsi="Arial" w:cs="Arial"/>
        </w:rPr>
      </w:pPr>
      <w:r w:rsidRPr="00DB1A13">
        <w:rPr>
          <w:rFonts w:ascii="Arial" w:hAnsi="Arial" w:cs="Arial"/>
        </w:rPr>
        <w:t>Variable: Edad</w:t>
      </w:r>
    </w:p>
    <w:p w:rsidR="00D16A4C" w:rsidRPr="00DB1A13" w:rsidRDefault="00D16A4C" w:rsidP="00D16A4C">
      <w:pPr>
        <w:spacing w:line="360" w:lineRule="auto"/>
        <w:jc w:val="both"/>
        <w:rPr>
          <w:rFonts w:ascii="Arial" w:hAnsi="Arial" w:cs="Arial"/>
        </w:rPr>
      </w:pPr>
      <w:r w:rsidRPr="00DB1A13">
        <w:rPr>
          <w:rFonts w:ascii="Arial" w:hAnsi="Arial" w:cs="Arial"/>
        </w:rPr>
        <w:t xml:space="preserve">Clasificación: variable cuantitativa discreta. </w:t>
      </w:r>
    </w:p>
    <w:p w:rsidR="00D16A4C" w:rsidRPr="00DB1A13" w:rsidRDefault="00D16A4C" w:rsidP="00D16A4C">
      <w:pPr>
        <w:spacing w:after="120" w:line="360" w:lineRule="auto"/>
        <w:jc w:val="both"/>
        <w:rPr>
          <w:rFonts w:ascii="Arial" w:hAnsi="Arial" w:cs="Arial"/>
        </w:rPr>
      </w:pPr>
      <w:r w:rsidRPr="00DB1A13">
        <w:rPr>
          <w:rFonts w:ascii="Arial" w:hAnsi="Arial" w:cs="Arial"/>
        </w:rPr>
        <w:t xml:space="preserve">Escala: se evalúa según los años cumplidos en el momento del estudio. Dividida por rangos de 10 años quedando comprendida de: </w:t>
      </w:r>
    </w:p>
    <w:p w:rsidR="00D16A4C" w:rsidRPr="0015242E" w:rsidRDefault="00D16A4C" w:rsidP="0015242E">
      <w:pPr>
        <w:numPr>
          <w:ilvl w:val="0"/>
          <w:numId w:val="10"/>
        </w:numPr>
        <w:spacing w:line="360" w:lineRule="auto"/>
        <w:ind w:left="1134" w:right="-376"/>
        <w:jc w:val="both"/>
        <w:rPr>
          <w:rFonts w:ascii="Arial" w:hAnsi="Arial" w:cs="Arial"/>
        </w:rPr>
      </w:pPr>
      <w:r w:rsidRPr="00DB1A13">
        <w:rPr>
          <w:rFonts w:ascii="Arial" w:hAnsi="Arial" w:cs="Arial"/>
        </w:rPr>
        <w:t>20 a 29</w:t>
      </w:r>
      <w:r w:rsidR="0015242E">
        <w:rPr>
          <w:rFonts w:ascii="Arial" w:hAnsi="Arial" w:cs="Arial"/>
        </w:rPr>
        <w:t xml:space="preserve">, </w:t>
      </w:r>
      <w:r w:rsidRPr="0015242E">
        <w:rPr>
          <w:rFonts w:ascii="Arial" w:hAnsi="Arial" w:cs="Arial"/>
        </w:rPr>
        <w:t>30 a 39</w:t>
      </w:r>
      <w:r w:rsidR="0015242E">
        <w:rPr>
          <w:rFonts w:ascii="Arial" w:hAnsi="Arial" w:cs="Arial"/>
        </w:rPr>
        <w:t xml:space="preserve">, </w:t>
      </w:r>
      <w:r w:rsidRPr="0015242E">
        <w:rPr>
          <w:rFonts w:ascii="Arial" w:hAnsi="Arial" w:cs="Arial"/>
        </w:rPr>
        <w:t>40 a 49</w:t>
      </w:r>
      <w:r w:rsidR="0015242E">
        <w:rPr>
          <w:rFonts w:ascii="Arial" w:hAnsi="Arial" w:cs="Arial"/>
        </w:rPr>
        <w:t xml:space="preserve">, </w:t>
      </w:r>
      <w:r w:rsidRPr="0015242E">
        <w:rPr>
          <w:rFonts w:ascii="Arial" w:hAnsi="Arial" w:cs="Arial"/>
        </w:rPr>
        <w:t>50 a 59</w:t>
      </w:r>
      <w:r w:rsidR="0015242E">
        <w:rPr>
          <w:rFonts w:ascii="Arial" w:hAnsi="Arial" w:cs="Arial"/>
        </w:rPr>
        <w:t xml:space="preserve">, </w:t>
      </w:r>
      <w:r w:rsidRPr="0015242E">
        <w:rPr>
          <w:rFonts w:ascii="Arial" w:hAnsi="Arial" w:cs="Arial"/>
        </w:rPr>
        <w:t>60 a 69</w:t>
      </w:r>
      <w:r w:rsidR="0015242E">
        <w:rPr>
          <w:rFonts w:ascii="Arial" w:hAnsi="Arial" w:cs="Arial"/>
        </w:rPr>
        <w:t xml:space="preserve">, </w:t>
      </w:r>
      <w:r w:rsidRPr="0015242E">
        <w:rPr>
          <w:rFonts w:ascii="Arial" w:hAnsi="Arial" w:cs="Arial"/>
        </w:rPr>
        <w:t>70 a 79</w:t>
      </w:r>
      <w:r w:rsidR="0015242E">
        <w:rPr>
          <w:rFonts w:ascii="Arial" w:hAnsi="Arial" w:cs="Arial"/>
        </w:rPr>
        <w:t xml:space="preserve">, </w:t>
      </w:r>
      <w:r w:rsidRPr="0015242E">
        <w:rPr>
          <w:rFonts w:ascii="Arial" w:hAnsi="Arial" w:cs="Arial"/>
        </w:rPr>
        <w:t xml:space="preserve">80 y más años. </w:t>
      </w:r>
    </w:p>
    <w:p w:rsidR="00D16A4C" w:rsidRPr="00DB1A13" w:rsidRDefault="00D16A4C" w:rsidP="0015242E">
      <w:pPr>
        <w:pStyle w:val="Prrafodelista"/>
        <w:numPr>
          <w:ilvl w:val="0"/>
          <w:numId w:val="15"/>
        </w:numPr>
        <w:spacing w:line="360" w:lineRule="auto"/>
        <w:ind w:right="-376"/>
        <w:jc w:val="both"/>
        <w:rPr>
          <w:rFonts w:ascii="Arial" w:hAnsi="Arial" w:cs="Arial"/>
        </w:rPr>
      </w:pPr>
      <w:r w:rsidRPr="00DB1A13">
        <w:rPr>
          <w:rFonts w:ascii="Arial" w:hAnsi="Arial" w:cs="Arial"/>
        </w:rPr>
        <w:t>Variable: sexo.</w:t>
      </w:r>
    </w:p>
    <w:p w:rsidR="00D16A4C" w:rsidRPr="00DB1A13" w:rsidRDefault="00D16A4C" w:rsidP="00D16A4C">
      <w:pPr>
        <w:spacing w:line="360" w:lineRule="auto"/>
        <w:jc w:val="both"/>
        <w:rPr>
          <w:rFonts w:ascii="Arial" w:hAnsi="Arial" w:cs="Arial"/>
        </w:rPr>
      </w:pPr>
      <w:r w:rsidRPr="00DB1A13">
        <w:rPr>
          <w:rFonts w:ascii="Arial" w:hAnsi="Arial" w:cs="Arial"/>
        </w:rPr>
        <w:t xml:space="preserve">Clasificación: cualitativa nominal dicotómica. </w:t>
      </w:r>
    </w:p>
    <w:p w:rsidR="00D16A4C" w:rsidRPr="00DB1A13" w:rsidRDefault="00D16A4C" w:rsidP="00D16A4C">
      <w:pPr>
        <w:spacing w:line="360" w:lineRule="auto"/>
        <w:jc w:val="both"/>
        <w:rPr>
          <w:rFonts w:ascii="Arial" w:hAnsi="Arial" w:cs="Arial"/>
        </w:rPr>
      </w:pPr>
      <w:r w:rsidRPr="00DB1A13">
        <w:rPr>
          <w:rFonts w:ascii="Arial" w:hAnsi="Arial" w:cs="Arial"/>
        </w:rPr>
        <w:t>Escala: según sexo biológico masculino y femenino.</w:t>
      </w:r>
    </w:p>
    <w:p w:rsidR="00D16A4C" w:rsidRPr="00DB1A13" w:rsidRDefault="00D16A4C" w:rsidP="00D16A4C">
      <w:pPr>
        <w:pStyle w:val="Prrafodelista"/>
        <w:numPr>
          <w:ilvl w:val="0"/>
          <w:numId w:val="15"/>
        </w:numPr>
        <w:suppressAutoHyphens/>
        <w:spacing w:line="360" w:lineRule="auto"/>
        <w:jc w:val="both"/>
        <w:rPr>
          <w:rFonts w:ascii="Arial" w:hAnsi="Arial" w:cs="Arial"/>
        </w:rPr>
      </w:pPr>
      <w:r w:rsidRPr="00DB1A13">
        <w:rPr>
          <w:rFonts w:ascii="Arial" w:hAnsi="Arial" w:cs="Arial"/>
        </w:rPr>
        <w:t>Variable: Diagnóstico tradicional asiático.</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 xml:space="preserve">Clasificación: variable cualitativa nominal </w:t>
      </w:r>
      <w:proofErr w:type="spellStart"/>
      <w:r w:rsidRPr="00DB1A13">
        <w:rPr>
          <w:rFonts w:ascii="Arial" w:hAnsi="Arial" w:cs="Arial"/>
        </w:rPr>
        <w:t>politómica</w:t>
      </w:r>
      <w:proofErr w:type="spellEnd"/>
      <w:r w:rsidRPr="00DB1A13">
        <w:rPr>
          <w:rFonts w:ascii="Arial" w:hAnsi="Arial" w:cs="Arial"/>
        </w:rPr>
        <w:t>.</w:t>
      </w:r>
    </w:p>
    <w:p w:rsidR="00D16A4C" w:rsidRPr="00DB1A13" w:rsidRDefault="00D16A4C" w:rsidP="00D16A4C">
      <w:pPr>
        <w:suppressAutoHyphens/>
        <w:spacing w:after="120" w:line="360" w:lineRule="auto"/>
        <w:jc w:val="both"/>
        <w:rPr>
          <w:rFonts w:ascii="Arial" w:hAnsi="Arial" w:cs="Arial"/>
        </w:rPr>
      </w:pPr>
      <w:r w:rsidRPr="00DB1A13">
        <w:rPr>
          <w:rFonts w:ascii="Arial" w:hAnsi="Arial" w:cs="Arial"/>
        </w:rPr>
        <w:t xml:space="preserve">Escala: se describe según su etiopatogenia en:    </w:t>
      </w:r>
    </w:p>
    <w:p w:rsidR="00D16A4C" w:rsidRPr="00DB1A13" w:rsidRDefault="00D16A4C" w:rsidP="00D16A4C">
      <w:pPr>
        <w:pStyle w:val="Prrafodelista"/>
        <w:numPr>
          <w:ilvl w:val="0"/>
          <w:numId w:val="14"/>
        </w:numPr>
        <w:tabs>
          <w:tab w:val="left" w:pos="3969"/>
        </w:tabs>
        <w:spacing w:line="360" w:lineRule="auto"/>
        <w:jc w:val="both"/>
        <w:rPr>
          <w:rFonts w:ascii="Arial" w:hAnsi="Arial" w:cs="Arial"/>
        </w:rPr>
      </w:pPr>
      <w:r w:rsidRPr="00DB1A13">
        <w:rPr>
          <w:rFonts w:ascii="Arial" w:eastAsia="Calibri" w:hAnsi="Arial" w:cs="Arial"/>
        </w:rPr>
        <w:t>Insuficiencia</w:t>
      </w:r>
      <w:r w:rsidRPr="00DB1A13">
        <w:rPr>
          <w:rFonts w:ascii="Arial" w:hAnsi="Arial" w:cs="Arial"/>
        </w:rPr>
        <w:t xml:space="preserve"> de Yin de Riñón </w:t>
      </w:r>
    </w:p>
    <w:p w:rsidR="00D16A4C" w:rsidRPr="00DB1A13" w:rsidRDefault="00D16A4C" w:rsidP="00D16A4C">
      <w:pPr>
        <w:pStyle w:val="Prrafodelista"/>
        <w:numPr>
          <w:ilvl w:val="0"/>
          <w:numId w:val="14"/>
        </w:numPr>
        <w:tabs>
          <w:tab w:val="left" w:pos="3969"/>
        </w:tabs>
        <w:spacing w:line="360" w:lineRule="auto"/>
        <w:jc w:val="both"/>
        <w:rPr>
          <w:rFonts w:ascii="Arial" w:hAnsi="Arial" w:cs="Arial"/>
        </w:rPr>
      </w:pPr>
      <w:r w:rsidRPr="00DB1A13">
        <w:rPr>
          <w:rFonts w:ascii="Arial" w:eastAsia="Calibri" w:hAnsi="Arial" w:cs="Arial"/>
        </w:rPr>
        <w:t>Insuficiencia de Yin de Riñón e Hígado</w:t>
      </w:r>
    </w:p>
    <w:p w:rsidR="00D16A4C" w:rsidRPr="00DB1A13" w:rsidRDefault="00D16A4C" w:rsidP="00D16A4C">
      <w:pPr>
        <w:pStyle w:val="Prrafodelista"/>
        <w:numPr>
          <w:ilvl w:val="0"/>
          <w:numId w:val="14"/>
        </w:numPr>
        <w:tabs>
          <w:tab w:val="left" w:pos="3969"/>
        </w:tabs>
        <w:spacing w:line="360" w:lineRule="auto"/>
        <w:jc w:val="both"/>
        <w:rPr>
          <w:rFonts w:ascii="Arial" w:hAnsi="Arial" w:cs="Arial"/>
        </w:rPr>
      </w:pPr>
      <w:r w:rsidRPr="00DB1A13">
        <w:rPr>
          <w:rFonts w:ascii="Arial" w:eastAsia="Calibri" w:hAnsi="Arial" w:cs="Arial"/>
        </w:rPr>
        <w:t>Insuficiencia de Yang de Riñón y Bazo</w:t>
      </w:r>
      <w:r w:rsidRPr="00DB1A13">
        <w:rPr>
          <w:rFonts w:ascii="Arial" w:hAnsi="Arial" w:cs="Arial"/>
        </w:rPr>
        <w:t xml:space="preserve"> </w:t>
      </w:r>
    </w:p>
    <w:p w:rsidR="00D16A4C" w:rsidRPr="004C5CDC" w:rsidRDefault="00D16A4C" w:rsidP="00D16A4C">
      <w:pPr>
        <w:pStyle w:val="Prrafodelista"/>
        <w:numPr>
          <w:ilvl w:val="0"/>
          <w:numId w:val="14"/>
        </w:numPr>
        <w:tabs>
          <w:tab w:val="left" w:pos="3969"/>
        </w:tabs>
        <w:spacing w:line="360" w:lineRule="auto"/>
        <w:jc w:val="both"/>
        <w:rPr>
          <w:rFonts w:ascii="Arial" w:hAnsi="Arial" w:cs="Arial"/>
        </w:rPr>
      </w:pPr>
      <w:r w:rsidRPr="00DB1A13">
        <w:rPr>
          <w:rFonts w:ascii="Arial" w:hAnsi="Arial" w:cs="Arial"/>
        </w:rPr>
        <w:t>Insuficiencia de sangre de Hígado</w:t>
      </w:r>
    </w:p>
    <w:p w:rsidR="00D16A4C" w:rsidRPr="00DB1A13" w:rsidRDefault="00D16A4C" w:rsidP="00D16A4C">
      <w:pPr>
        <w:pStyle w:val="Prrafodelista"/>
        <w:numPr>
          <w:ilvl w:val="0"/>
          <w:numId w:val="15"/>
        </w:numPr>
        <w:suppressAutoHyphens/>
        <w:spacing w:line="360" w:lineRule="auto"/>
        <w:jc w:val="both"/>
        <w:rPr>
          <w:rFonts w:ascii="Arial" w:hAnsi="Arial" w:cs="Arial"/>
        </w:rPr>
      </w:pPr>
      <w:r w:rsidRPr="00DB1A13">
        <w:rPr>
          <w:rFonts w:ascii="Arial" w:hAnsi="Arial" w:cs="Arial"/>
        </w:rPr>
        <w:t xml:space="preserve">Variable: Intensidad del dolor </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 xml:space="preserve">Clasificación: cualitativa ordinal </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Escala: según Escala visual analógica del dolor EVA.</w:t>
      </w:r>
    </w:p>
    <w:p w:rsidR="00D16A4C" w:rsidRPr="000525B6" w:rsidRDefault="00D16A4C" w:rsidP="000525B6">
      <w:pPr>
        <w:pStyle w:val="Prrafodelista"/>
        <w:numPr>
          <w:ilvl w:val="0"/>
          <w:numId w:val="33"/>
        </w:numPr>
        <w:suppressAutoHyphens/>
        <w:spacing w:line="360" w:lineRule="auto"/>
        <w:jc w:val="both"/>
        <w:rPr>
          <w:rFonts w:ascii="Arial" w:hAnsi="Arial" w:cs="Arial"/>
        </w:rPr>
      </w:pPr>
      <w:r w:rsidRPr="00DB1A13">
        <w:rPr>
          <w:rFonts w:ascii="Arial" w:hAnsi="Arial" w:cs="Arial"/>
        </w:rPr>
        <w:t>Ausencia de dolor</w:t>
      </w:r>
      <w:r w:rsidR="0015242E">
        <w:rPr>
          <w:rFonts w:ascii="Arial" w:hAnsi="Arial" w:cs="Arial"/>
        </w:rPr>
        <w:t xml:space="preserve">, </w:t>
      </w:r>
      <w:r w:rsidRPr="0015242E">
        <w:rPr>
          <w:rFonts w:ascii="Arial" w:hAnsi="Arial" w:cs="Arial"/>
        </w:rPr>
        <w:t>Dolor leve</w:t>
      </w:r>
      <w:r w:rsidR="0015242E">
        <w:rPr>
          <w:rFonts w:ascii="Arial" w:hAnsi="Arial" w:cs="Arial"/>
        </w:rPr>
        <w:t xml:space="preserve">, </w:t>
      </w:r>
      <w:r w:rsidRPr="0015242E">
        <w:rPr>
          <w:rFonts w:ascii="Arial" w:hAnsi="Arial" w:cs="Arial"/>
        </w:rPr>
        <w:t>Dolor moderado</w:t>
      </w:r>
      <w:r w:rsidR="000525B6">
        <w:rPr>
          <w:rFonts w:ascii="Arial" w:hAnsi="Arial" w:cs="Arial"/>
        </w:rPr>
        <w:t xml:space="preserve"> y </w:t>
      </w:r>
      <w:r w:rsidRPr="000525B6">
        <w:rPr>
          <w:rFonts w:ascii="Arial" w:hAnsi="Arial" w:cs="Arial"/>
        </w:rPr>
        <w:t>Dolor intenso</w:t>
      </w:r>
    </w:p>
    <w:p w:rsidR="00D16A4C" w:rsidRPr="00DB1A13" w:rsidRDefault="00D16A4C" w:rsidP="00D16A4C">
      <w:pPr>
        <w:pStyle w:val="Prrafodelista"/>
        <w:numPr>
          <w:ilvl w:val="0"/>
          <w:numId w:val="15"/>
        </w:numPr>
        <w:suppressAutoHyphens/>
        <w:spacing w:before="240" w:line="360" w:lineRule="auto"/>
        <w:jc w:val="both"/>
        <w:rPr>
          <w:rFonts w:ascii="Arial" w:hAnsi="Arial" w:cs="Arial"/>
        </w:rPr>
      </w:pPr>
      <w:r w:rsidRPr="00DB1A13">
        <w:rPr>
          <w:rFonts w:ascii="Arial" w:hAnsi="Arial" w:cs="Arial"/>
        </w:rPr>
        <w:t>Variable: síntomas y signos acompañantes.</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 xml:space="preserve">Clasificación: cualitativa nominal </w:t>
      </w:r>
      <w:proofErr w:type="spellStart"/>
      <w:r w:rsidRPr="00DB1A13">
        <w:rPr>
          <w:rFonts w:ascii="Arial" w:hAnsi="Arial" w:cs="Arial"/>
        </w:rPr>
        <w:t>politómica</w:t>
      </w:r>
      <w:proofErr w:type="spellEnd"/>
      <w:r w:rsidRPr="00DB1A13">
        <w:rPr>
          <w:rFonts w:ascii="Arial" w:hAnsi="Arial" w:cs="Arial"/>
        </w:rPr>
        <w:t xml:space="preserve">. </w:t>
      </w:r>
    </w:p>
    <w:p w:rsidR="00D16A4C" w:rsidRPr="00DB1A13" w:rsidRDefault="00D16A4C" w:rsidP="00D16A4C">
      <w:pPr>
        <w:spacing w:line="360" w:lineRule="auto"/>
        <w:jc w:val="both"/>
        <w:rPr>
          <w:rFonts w:ascii="Arial" w:hAnsi="Arial" w:cs="Arial"/>
        </w:rPr>
      </w:pPr>
      <w:r w:rsidRPr="00DB1A13">
        <w:rPr>
          <w:rFonts w:ascii="Arial" w:eastAsia="Arial Unicode MS" w:hAnsi="Arial" w:cs="Arial"/>
          <w:lang w:val="es-NI"/>
        </w:rPr>
        <w:t>Escala</w:t>
      </w:r>
      <w:r w:rsidRPr="00DB1A13">
        <w:rPr>
          <w:rFonts w:ascii="Arial" w:eastAsia="Arial Unicode MS" w:hAnsi="Arial" w:cs="Arial"/>
          <w:color w:val="FF0000"/>
          <w:lang w:val="es-NI"/>
        </w:rPr>
        <w:t xml:space="preserve">: </w:t>
      </w:r>
      <w:r w:rsidRPr="00DB1A13">
        <w:rPr>
          <w:rFonts w:ascii="Arial" w:hAnsi="Arial" w:cs="Arial"/>
        </w:rPr>
        <w:t>según síntomas y signos acompañantes.</w:t>
      </w:r>
    </w:p>
    <w:p w:rsidR="00D16A4C" w:rsidRPr="000525B6" w:rsidRDefault="00D16A4C" w:rsidP="000525B6">
      <w:pPr>
        <w:pStyle w:val="Prrafodelista"/>
        <w:numPr>
          <w:ilvl w:val="0"/>
          <w:numId w:val="33"/>
        </w:numPr>
        <w:suppressAutoHyphens/>
        <w:spacing w:line="360" w:lineRule="auto"/>
        <w:jc w:val="both"/>
        <w:rPr>
          <w:rFonts w:ascii="Arial" w:hAnsi="Arial" w:cs="Arial"/>
        </w:rPr>
      </w:pPr>
      <w:r w:rsidRPr="000525B6">
        <w:rPr>
          <w:rFonts w:ascii="Arial" w:hAnsi="Arial" w:cs="Arial"/>
        </w:rPr>
        <w:lastRenderedPageBreak/>
        <w:t>Quemazón</w:t>
      </w:r>
      <w:r w:rsidR="0015242E" w:rsidRPr="000525B6">
        <w:rPr>
          <w:rFonts w:ascii="Arial" w:hAnsi="Arial" w:cs="Arial"/>
        </w:rPr>
        <w:t xml:space="preserve">, </w:t>
      </w:r>
      <w:r w:rsidRPr="000525B6">
        <w:rPr>
          <w:rFonts w:ascii="Arial" w:hAnsi="Arial" w:cs="Arial"/>
        </w:rPr>
        <w:t>Sensación de frío doloroso</w:t>
      </w:r>
      <w:r w:rsidR="0015242E" w:rsidRPr="000525B6">
        <w:rPr>
          <w:rFonts w:ascii="Arial" w:hAnsi="Arial" w:cs="Arial"/>
        </w:rPr>
        <w:t xml:space="preserve">, </w:t>
      </w:r>
      <w:r w:rsidRPr="000525B6">
        <w:rPr>
          <w:rFonts w:ascii="Arial" w:hAnsi="Arial" w:cs="Arial"/>
        </w:rPr>
        <w:t>Descargas eléctricas</w:t>
      </w:r>
      <w:r w:rsidR="0015242E" w:rsidRPr="000525B6">
        <w:rPr>
          <w:rFonts w:ascii="Arial" w:hAnsi="Arial" w:cs="Arial"/>
        </w:rPr>
        <w:t xml:space="preserve">, </w:t>
      </w:r>
      <w:r w:rsidRPr="000525B6">
        <w:rPr>
          <w:rFonts w:ascii="Arial" w:hAnsi="Arial" w:cs="Arial"/>
        </w:rPr>
        <w:t>Hormigueo</w:t>
      </w:r>
      <w:r w:rsidR="0015242E" w:rsidRPr="000525B6">
        <w:rPr>
          <w:rFonts w:ascii="Arial" w:hAnsi="Arial" w:cs="Arial"/>
        </w:rPr>
        <w:t xml:space="preserve">, </w:t>
      </w:r>
      <w:r w:rsidRPr="000525B6">
        <w:rPr>
          <w:rFonts w:ascii="Arial" w:hAnsi="Arial" w:cs="Arial"/>
        </w:rPr>
        <w:t>Sensación de alfileres y agujas</w:t>
      </w:r>
      <w:r w:rsidR="0015242E" w:rsidRPr="000525B6">
        <w:rPr>
          <w:rFonts w:ascii="Arial" w:hAnsi="Arial" w:cs="Arial"/>
        </w:rPr>
        <w:t xml:space="preserve">, </w:t>
      </w:r>
      <w:r w:rsidRPr="000525B6">
        <w:rPr>
          <w:rFonts w:ascii="Arial" w:hAnsi="Arial" w:cs="Arial"/>
        </w:rPr>
        <w:t>Entumecimiento</w:t>
      </w:r>
      <w:r w:rsidR="0015242E" w:rsidRPr="000525B6">
        <w:rPr>
          <w:rFonts w:ascii="Arial" w:hAnsi="Arial" w:cs="Arial"/>
        </w:rPr>
        <w:t xml:space="preserve">, </w:t>
      </w:r>
      <w:r w:rsidRPr="000525B6">
        <w:rPr>
          <w:rFonts w:ascii="Arial" w:hAnsi="Arial" w:cs="Arial"/>
        </w:rPr>
        <w:t>Picazón</w:t>
      </w:r>
      <w:r w:rsidR="0015242E" w:rsidRPr="000525B6">
        <w:rPr>
          <w:rFonts w:ascii="Arial" w:hAnsi="Arial" w:cs="Arial"/>
        </w:rPr>
        <w:t xml:space="preserve">, </w:t>
      </w:r>
      <w:proofErr w:type="spellStart"/>
      <w:r w:rsidRPr="000525B6">
        <w:rPr>
          <w:rFonts w:ascii="Arial" w:hAnsi="Arial" w:cs="Arial"/>
        </w:rPr>
        <w:t>Hipoestesia</w:t>
      </w:r>
      <w:proofErr w:type="spellEnd"/>
      <w:r w:rsidRPr="000525B6">
        <w:rPr>
          <w:rFonts w:ascii="Arial" w:hAnsi="Arial" w:cs="Arial"/>
        </w:rPr>
        <w:t xml:space="preserve"> al tacto</w:t>
      </w:r>
      <w:r w:rsidR="0015242E" w:rsidRPr="000525B6">
        <w:rPr>
          <w:rFonts w:ascii="Arial" w:hAnsi="Arial" w:cs="Arial"/>
        </w:rPr>
        <w:t xml:space="preserve">, </w:t>
      </w:r>
      <w:proofErr w:type="spellStart"/>
      <w:r w:rsidRPr="000525B6">
        <w:rPr>
          <w:rFonts w:ascii="Arial" w:hAnsi="Arial" w:cs="Arial"/>
        </w:rPr>
        <w:t>Hipoestesia</w:t>
      </w:r>
      <w:proofErr w:type="spellEnd"/>
      <w:r w:rsidRPr="000525B6">
        <w:rPr>
          <w:rFonts w:ascii="Arial" w:hAnsi="Arial" w:cs="Arial"/>
        </w:rPr>
        <w:t xml:space="preserve"> a los pinchazos</w:t>
      </w:r>
      <w:r w:rsidR="0015242E" w:rsidRPr="000525B6">
        <w:rPr>
          <w:rFonts w:ascii="Arial" w:hAnsi="Arial" w:cs="Arial"/>
        </w:rPr>
        <w:t xml:space="preserve"> e </w:t>
      </w:r>
      <w:proofErr w:type="spellStart"/>
      <w:r w:rsidRPr="000525B6">
        <w:rPr>
          <w:rFonts w:ascii="Arial" w:hAnsi="Arial" w:cs="Arial"/>
        </w:rPr>
        <w:t>Hipoestesia</w:t>
      </w:r>
      <w:proofErr w:type="spellEnd"/>
      <w:r w:rsidRPr="000525B6">
        <w:rPr>
          <w:rFonts w:ascii="Arial" w:hAnsi="Arial" w:cs="Arial"/>
        </w:rPr>
        <w:t xml:space="preserve"> al cepillado</w:t>
      </w:r>
      <w:r w:rsidR="0015242E" w:rsidRPr="000525B6">
        <w:rPr>
          <w:rFonts w:ascii="Arial" w:hAnsi="Arial" w:cs="Arial"/>
        </w:rPr>
        <w:t>.</w:t>
      </w:r>
    </w:p>
    <w:p w:rsidR="00D16A4C" w:rsidRPr="00DB1A13" w:rsidRDefault="00D16A4C" w:rsidP="0015242E">
      <w:pPr>
        <w:pStyle w:val="Prrafodelista"/>
        <w:numPr>
          <w:ilvl w:val="0"/>
          <w:numId w:val="15"/>
        </w:numPr>
        <w:suppressAutoHyphens/>
        <w:spacing w:line="360" w:lineRule="auto"/>
        <w:jc w:val="both"/>
        <w:rPr>
          <w:rFonts w:ascii="Arial" w:hAnsi="Arial" w:cs="Arial"/>
        </w:rPr>
      </w:pPr>
      <w:r w:rsidRPr="00DB1A13">
        <w:rPr>
          <w:rFonts w:ascii="Arial" w:hAnsi="Arial" w:cs="Arial"/>
        </w:rPr>
        <w:t>Variable: Ansiedad y/o depresión.</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 xml:space="preserve">Clasificación: cualitativa nominal </w:t>
      </w:r>
      <w:proofErr w:type="spellStart"/>
      <w:r w:rsidRPr="00DB1A13">
        <w:rPr>
          <w:rFonts w:ascii="Arial" w:hAnsi="Arial" w:cs="Arial"/>
        </w:rPr>
        <w:t>politómica</w:t>
      </w:r>
      <w:proofErr w:type="spellEnd"/>
      <w:r w:rsidRPr="00DB1A13">
        <w:rPr>
          <w:rFonts w:ascii="Arial" w:hAnsi="Arial" w:cs="Arial"/>
        </w:rPr>
        <w:t xml:space="preserve">. </w:t>
      </w:r>
    </w:p>
    <w:p w:rsidR="00D16A4C" w:rsidRPr="00DB1A13" w:rsidRDefault="00D16A4C" w:rsidP="00D16A4C">
      <w:pPr>
        <w:spacing w:line="360" w:lineRule="auto"/>
        <w:jc w:val="both"/>
        <w:rPr>
          <w:rFonts w:ascii="Arial" w:hAnsi="Arial" w:cs="Arial"/>
        </w:rPr>
      </w:pPr>
      <w:r w:rsidRPr="00DB1A13">
        <w:rPr>
          <w:rFonts w:ascii="Arial" w:eastAsia="Arial Unicode MS" w:hAnsi="Arial" w:cs="Arial"/>
          <w:lang w:val="es-NI"/>
        </w:rPr>
        <w:t>Escala</w:t>
      </w:r>
      <w:r w:rsidRPr="00DB1A13">
        <w:rPr>
          <w:rFonts w:ascii="Arial" w:eastAsia="Arial Unicode MS" w:hAnsi="Arial" w:cs="Arial"/>
          <w:color w:val="FF0000"/>
          <w:lang w:val="es-NI"/>
        </w:rPr>
        <w:t xml:space="preserve">: </w:t>
      </w:r>
      <w:r w:rsidRPr="00DB1A13">
        <w:rPr>
          <w:rFonts w:ascii="Arial" w:hAnsi="Arial" w:cs="Arial"/>
        </w:rPr>
        <w:t>según Escala Hospitalaria de Ansiedad y Depresión (HAD)</w:t>
      </w:r>
    </w:p>
    <w:p w:rsidR="00D16A4C" w:rsidRPr="00246CBC" w:rsidRDefault="00246CBC" w:rsidP="00246CBC">
      <w:pPr>
        <w:pStyle w:val="Prrafodelista"/>
        <w:suppressAutoHyphens/>
        <w:spacing w:line="360" w:lineRule="auto"/>
        <w:jc w:val="both"/>
        <w:rPr>
          <w:rFonts w:ascii="Arial" w:hAnsi="Arial" w:cs="Arial"/>
        </w:rPr>
      </w:pPr>
      <w:r>
        <w:rPr>
          <w:rFonts w:ascii="Arial" w:hAnsi="Arial" w:cs="Arial"/>
        </w:rPr>
        <w:t>-</w:t>
      </w:r>
      <w:r w:rsidRPr="00246CBC">
        <w:rPr>
          <w:rFonts w:ascii="Arial" w:hAnsi="Arial" w:cs="Arial"/>
        </w:rPr>
        <w:t xml:space="preserve">Ansiedad     </w:t>
      </w:r>
      <w:r>
        <w:rPr>
          <w:rFonts w:ascii="Arial" w:hAnsi="Arial" w:cs="Arial"/>
        </w:rPr>
        <w:t>-</w:t>
      </w:r>
      <w:r w:rsidR="00D16A4C" w:rsidRPr="00246CBC">
        <w:rPr>
          <w:rFonts w:ascii="Arial" w:hAnsi="Arial" w:cs="Arial"/>
        </w:rPr>
        <w:t>Depresión</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Caso negativo: 7 puntos o menos.</w:t>
      </w:r>
    </w:p>
    <w:p w:rsidR="00D16A4C" w:rsidRPr="00DB1A13" w:rsidRDefault="00D16A4C" w:rsidP="00D16A4C">
      <w:pPr>
        <w:suppressAutoHyphens/>
        <w:spacing w:line="360" w:lineRule="auto"/>
        <w:jc w:val="both"/>
        <w:rPr>
          <w:rFonts w:ascii="Arial" w:hAnsi="Arial" w:cs="Arial"/>
        </w:rPr>
      </w:pPr>
      <w:r>
        <w:rPr>
          <w:rFonts w:ascii="Arial" w:hAnsi="Arial" w:cs="Arial"/>
        </w:rPr>
        <w:t>Caso dudo</w:t>
      </w:r>
      <w:r w:rsidRPr="00DB1A13">
        <w:rPr>
          <w:rFonts w:ascii="Arial" w:hAnsi="Arial" w:cs="Arial"/>
        </w:rPr>
        <w:t>so: De 8 a 10 puntos</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Caso positivo: 11 puntos o más.</w:t>
      </w:r>
    </w:p>
    <w:p w:rsidR="00D16A4C" w:rsidRPr="00DB1A13" w:rsidRDefault="00D16A4C" w:rsidP="0015242E">
      <w:pPr>
        <w:pStyle w:val="Prrafodelista"/>
        <w:numPr>
          <w:ilvl w:val="0"/>
          <w:numId w:val="15"/>
        </w:numPr>
        <w:suppressAutoHyphens/>
        <w:spacing w:line="360" w:lineRule="auto"/>
        <w:jc w:val="both"/>
        <w:rPr>
          <w:rFonts w:ascii="Arial" w:hAnsi="Arial" w:cs="Arial"/>
        </w:rPr>
      </w:pPr>
      <w:r w:rsidRPr="00DB1A13">
        <w:rPr>
          <w:rFonts w:ascii="Arial" w:hAnsi="Arial" w:cs="Arial"/>
        </w:rPr>
        <w:t>Variable: Reacción adversa al tratamiento con acupuntura.</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 xml:space="preserve">Clasificación: cualitativa nominal </w:t>
      </w:r>
      <w:proofErr w:type="spellStart"/>
      <w:r w:rsidRPr="00DB1A13">
        <w:rPr>
          <w:rFonts w:ascii="Arial" w:hAnsi="Arial" w:cs="Arial"/>
        </w:rPr>
        <w:t>politómica</w:t>
      </w:r>
      <w:proofErr w:type="spellEnd"/>
      <w:r w:rsidRPr="00DB1A13">
        <w:rPr>
          <w:rFonts w:ascii="Arial" w:hAnsi="Arial" w:cs="Arial"/>
        </w:rPr>
        <w:t>.</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Escala: según síntomas y signos producidos como consecuencias del tratamiento con acupuntura y ventosas tales como:</w:t>
      </w:r>
    </w:p>
    <w:p w:rsidR="00D16A4C" w:rsidRPr="000525B6" w:rsidRDefault="00D16A4C" w:rsidP="000525B6">
      <w:pPr>
        <w:pStyle w:val="Prrafodelista"/>
        <w:numPr>
          <w:ilvl w:val="0"/>
          <w:numId w:val="12"/>
        </w:numPr>
        <w:spacing w:line="360" w:lineRule="auto"/>
        <w:jc w:val="both"/>
        <w:rPr>
          <w:rFonts w:ascii="Arial" w:hAnsi="Arial" w:cs="Arial"/>
          <w:lang w:val="es-MX"/>
        </w:rPr>
      </w:pPr>
      <w:r w:rsidRPr="00DB1A13">
        <w:rPr>
          <w:rFonts w:ascii="Arial" w:hAnsi="Arial" w:cs="Arial"/>
          <w:lang w:val="es-MX"/>
        </w:rPr>
        <w:t>Somnolencia</w:t>
      </w:r>
      <w:r w:rsidR="000525B6">
        <w:rPr>
          <w:rFonts w:ascii="Arial" w:hAnsi="Arial" w:cs="Arial"/>
          <w:lang w:val="es-MX"/>
        </w:rPr>
        <w:t xml:space="preserve">, </w:t>
      </w:r>
      <w:r w:rsidRPr="000525B6">
        <w:rPr>
          <w:rFonts w:ascii="Arial" w:hAnsi="Arial" w:cs="Arial"/>
          <w:lang w:val="es-MX"/>
        </w:rPr>
        <w:t>Lipotimia</w:t>
      </w:r>
      <w:r w:rsidR="000525B6">
        <w:rPr>
          <w:rFonts w:ascii="Arial" w:hAnsi="Arial" w:cs="Arial"/>
          <w:lang w:val="es-MX"/>
        </w:rPr>
        <w:t xml:space="preserve">, </w:t>
      </w:r>
      <w:r w:rsidRPr="000525B6">
        <w:rPr>
          <w:rFonts w:ascii="Arial" w:hAnsi="Arial" w:cs="Arial"/>
          <w:lang w:val="es-MX"/>
        </w:rPr>
        <w:t>Malestar general</w:t>
      </w:r>
      <w:r w:rsidR="000525B6">
        <w:rPr>
          <w:rFonts w:ascii="Arial" w:hAnsi="Arial" w:cs="Arial"/>
          <w:lang w:val="es-MX"/>
        </w:rPr>
        <w:t>,</w:t>
      </w:r>
      <w:r w:rsidRPr="000525B6">
        <w:rPr>
          <w:rFonts w:ascii="Arial" w:hAnsi="Arial" w:cs="Arial"/>
          <w:lang w:val="es-MX"/>
        </w:rPr>
        <w:t xml:space="preserve"> Nauseas</w:t>
      </w:r>
      <w:r w:rsidR="000525B6">
        <w:rPr>
          <w:rFonts w:ascii="Arial" w:hAnsi="Arial" w:cs="Arial"/>
          <w:lang w:val="es-MX"/>
        </w:rPr>
        <w:t xml:space="preserve"> y </w:t>
      </w:r>
      <w:r w:rsidRPr="000525B6">
        <w:rPr>
          <w:rFonts w:ascii="Arial" w:hAnsi="Arial" w:cs="Arial"/>
          <w:lang w:val="es-MX"/>
        </w:rPr>
        <w:t>Cefalea</w:t>
      </w:r>
      <w:r w:rsidR="000525B6">
        <w:rPr>
          <w:rFonts w:ascii="Arial" w:hAnsi="Arial" w:cs="Arial"/>
          <w:lang w:val="es-MX"/>
        </w:rPr>
        <w:t>.</w:t>
      </w:r>
    </w:p>
    <w:p w:rsidR="00D16A4C" w:rsidRPr="00DB1A13" w:rsidRDefault="00D16A4C" w:rsidP="00D16A4C">
      <w:pPr>
        <w:pStyle w:val="Prrafodelista"/>
        <w:numPr>
          <w:ilvl w:val="0"/>
          <w:numId w:val="17"/>
        </w:numPr>
        <w:suppressAutoHyphens/>
        <w:spacing w:line="360" w:lineRule="auto"/>
        <w:jc w:val="both"/>
        <w:rPr>
          <w:rFonts w:ascii="Arial" w:hAnsi="Arial" w:cs="Arial"/>
        </w:rPr>
      </w:pPr>
      <w:r w:rsidRPr="00DB1A13">
        <w:rPr>
          <w:rFonts w:ascii="Arial" w:hAnsi="Arial" w:cs="Arial"/>
        </w:rPr>
        <w:t>Variable: efectividad del tratamiento.</w:t>
      </w:r>
    </w:p>
    <w:p w:rsidR="00D16A4C" w:rsidRPr="00DB1A13" w:rsidRDefault="00D16A4C" w:rsidP="00D16A4C">
      <w:pPr>
        <w:suppressAutoHyphens/>
        <w:spacing w:line="360" w:lineRule="auto"/>
        <w:jc w:val="both"/>
        <w:rPr>
          <w:rFonts w:ascii="Arial" w:hAnsi="Arial" w:cs="Arial"/>
        </w:rPr>
      </w:pPr>
      <w:r w:rsidRPr="00DB1A13">
        <w:rPr>
          <w:rFonts w:ascii="Arial" w:hAnsi="Arial" w:cs="Arial"/>
        </w:rPr>
        <w:t>Clasificación: cualitativa nominal dicotómica.</w:t>
      </w:r>
    </w:p>
    <w:p w:rsidR="00D16A4C" w:rsidRPr="00DB1A13" w:rsidRDefault="00D16A4C" w:rsidP="00D16A4C">
      <w:pPr>
        <w:tabs>
          <w:tab w:val="left" w:pos="7418"/>
        </w:tabs>
        <w:spacing w:line="360" w:lineRule="auto"/>
        <w:jc w:val="both"/>
        <w:rPr>
          <w:rFonts w:ascii="Arial" w:hAnsi="Arial" w:cs="Arial"/>
        </w:rPr>
      </w:pPr>
      <w:r w:rsidRPr="00DB1A13">
        <w:rPr>
          <w:rFonts w:ascii="Arial" w:hAnsi="Arial" w:cs="Arial"/>
        </w:rPr>
        <w:t>Escala: según clasificación del autor efectivo y no efectivo.</w:t>
      </w:r>
    </w:p>
    <w:p w:rsidR="00D16A4C" w:rsidRPr="00DB1A13" w:rsidRDefault="00D16A4C" w:rsidP="00D16A4C">
      <w:pPr>
        <w:pStyle w:val="Prrafodelista2"/>
        <w:numPr>
          <w:ilvl w:val="0"/>
          <w:numId w:val="13"/>
        </w:numPr>
        <w:autoSpaceDE w:val="0"/>
        <w:autoSpaceDN w:val="0"/>
        <w:adjustRightInd w:val="0"/>
        <w:spacing w:after="240" w:line="360" w:lineRule="auto"/>
        <w:ind w:right="-23"/>
        <w:jc w:val="both"/>
        <w:rPr>
          <w:rFonts w:ascii="Arial" w:hAnsi="Arial" w:cs="Arial"/>
        </w:rPr>
      </w:pPr>
      <w:r w:rsidRPr="00DB1A13">
        <w:rPr>
          <w:rFonts w:ascii="Arial" w:hAnsi="Arial" w:cs="Arial"/>
        </w:rPr>
        <w:t>Efectivo: Si al evaluar al paciente se logra disminución de la intensidad del dolor en un 50 % o más según EVA y 2 o más síntomas acompañantes.</w:t>
      </w:r>
    </w:p>
    <w:p w:rsidR="00D16A4C" w:rsidRPr="00DB1A13" w:rsidRDefault="00D16A4C" w:rsidP="00D16A4C">
      <w:pPr>
        <w:pStyle w:val="Prrafodelista2"/>
        <w:numPr>
          <w:ilvl w:val="0"/>
          <w:numId w:val="13"/>
        </w:numPr>
        <w:autoSpaceDE w:val="0"/>
        <w:autoSpaceDN w:val="0"/>
        <w:adjustRightInd w:val="0"/>
        <w:spacing w:after="240" w:line="360" w:lineRule="auto"/>
        <w:ind w:right="-23"/>
        <w:jc w:val="both"/>
        <w:rPr>
          <w:rFonts w:ascii="Arial" w:hAnsi="Arial" w:cs="Arial"/>
        </w:rPr>
      </w:pPr>
      <w:r w:rsidRPr="00DB1A13">
        <w:rPr>
          <w:rFonts w:ascii="Arial" w:hAnsi="Arial" w:cs="Arial"/>
        </w:rPr>
        <w:t xml:space="preserve">No efectivo: Si al evaluar al paciente solo se logra disminución de la intensidad de los síntomas en un 49 % o menos según EVA y menos de 2 síntomas acompañantes. </w:t>
      </w:r>
    </w:p>
    <w:p w:rsidR="00D16A4C" w:rsidRPr="00DB1A13" w:rsidRDefault="00D16A4C" w:rsidP="00D16A4C">
      <w:pPr>
        <w:spacing w:line="360" w:lineRule="auto"/>
        <w:jc w:val="both"/>
        <w:rPr>
          <w:rFonts w:ascii="Arial" w:hAnsi="Arial" w:cs="Arial"/>
        </w:rPr>
      </w:pPr>
      <w:r w:rsidRPr="00DB1A13">
        <w:rPr>
          <w:rFonts w:ascii="Arial" w:hAnsi="Arial" w:cs="Arial"/>
          <w:b/>
        </w:rPr>
        <w:t>Enfoque/tipo de investigación:</w:t>
      </w:r>
      <w:r w:rsidRPr="00DB1A13">
        <w:rPr>
          <w:rFonts w:ascii="Arial" w:hAnsi="Arial" w:cs="Arial"/>
        </w:rPr>
        <w:t xml:space="preserve"> Se desarrolló una investigación mixta de tipo pre-experimental, </w:t>
      </w:r>
      <w:proofErr w:type="spellStart"/>
      <w:r w:rsidRPr="00DB1A13">
        <w:rPr>
          <w:rFonts w:ascii="Arial" w:hAnsi="Arial" w:cs="Arial"/>
        </w:rPr>
        <w:t>correlacional</w:t>
      </w:r>
      <w:proofErr w:type="spellEnd"/>
      <w:r w:rsidRPr="00DB1A13">
        <w:rPr>
          <w:rFonts w:ascii="Arial" w:hAnsi="Arial" w:cs="Arial"/>
        </w:rPr>
        <w:t xml:space="preserve">, hipotética-deductiva, aplicada y de corte transversal. La perspectiva que se asume en este trabajo con respecto a los métodos de investigación científica, para el desarrollo de la investigación es la clasificación por Pérez y </w:t>
      </w:r>
      <w:proofErr w:type="spellStart"/>
      <w:r w:rsidRPr="00DB1A13">
        <w:rPr>
          <w:rFonts w:ascii="Arial" w:hAnsi="Arial" w:cs="Arial"/>
        </w:rPr>
        <w:t>Nocedo</w:t>
      </w:r>
      <w:proofErr w:type="spellEnd"/>
      <w:r w:rsidRPr="00DB1A13">
        <w:rPr>
          <w:rFonts w:ascii="Arial" w:hAnsi="Arial" w:cs="Arial"/>
        </w:rPr>
        <w:t xml:space="preserve"> et al. (2009), siendo la más consensuada en la literatura metodológica conocida en Cuba. Proponen la siguiente clasificación: métodos del nivel teóricos, métodos del nivel empíricos y métodos del nivel estadísticos.</w:t>
      </w:r>
      <w:r w:rsidR="00246CBC">
        <w:rPr>
          <w:rFonts w:ascii="Arial" w:hAnsi="Arial" w:cs="Arial"/>
          <w:vertAlign w:val="superscript"/>
        </w:rPr>
        <w:t>7</w:t>
      </w:r>
    </w:p>
    <w:p w:rsidR="00700D6A" w:rsidRDefault="00700D6A" w:rsidP="00D16A4C">
      <w:pPr>
        <w:spacing w:line="360" w:lineRule="auto"/>
        <w:jc w:val="both"/>
        <w:rPr>
          <w:rFonts w:ascii="Arial" w:hAnsi="Arial" w:cs="Arial"/>
          <w:b/>
        </w:rPr>
      </w:pPr>
    </w:p>
    <w:p w:rsidR="00D16A4C" w:rsidRPr="00DB1A13" w:rsidRDefault="00D16A4C" w:rsidP="00D16A4C">
      <w:pPr>
        <w:spacing w:line="360" w:lineRule="auto"/>
        <w:jc w:val="both"/>
        <w:rPr>
          <w:rFonts w:ascii="Arial" w:hAnsi="Arial" w:cs="Arial"/>
        </w:rPr>
      </w:pPr>
      <w:r w:rsidRPr="00DB1A13">
        <w:rPr>
          <w:rFonts w:ascii="Arial" w:hAnsi="Arial" w:cs="Arial"/>
          <w:b/>
        </w:rPr>
        <w:t>Métodos Teóricos</w:t>
      </w:r>
      <w:r w:rsidRPr="00DB1A13">
        <w:rPr>
          <w:rFonts w:ascii="Arial" w:hAnsi="Arial" w:cs="Arial"/>
        </w:rPr>
        <w:t xml:space="preserve"> </w:t>
      </w:r>
    </w:p>
    <w:p w:rsidR="00D16A4C" w:rsidRPr="00DB1A13" w:rsidRDefault="00D16A4C" w:rsidP="0015242E">
      <w:pPr>
        <w:spacing w:line="360" w:lineRule="auto"/>
        <w:jc w:val="both"/>
        <w:rPr>
          <w:rFonts w:ascii="Arial" w:hAnsi="Arial" w:cs="Arial"/>
        </w:rPr>
      </w:pPr>
      <w:r w:rsidRPr="00DB1A13">
        <w:rPr>
          <w:rFonts w:ascii="Arial" w:hAnsi="Arial" w:cs="Arial"/>
          <w:b/>
        </w:rPr>
        <w:t>Análisis y síntesis:</w:t>
      </w:r>
      <w:r w:rsidRPr="00DB1A13">
        <w:rPr>
          <w:rFonts w:ascii="Arial" w:hAnsi="Arial" w:cs="Arial"/>
        </w:rPr>
        <w:t xml:space="preserve"> se utiliza en todas las etapas de la investigación, tanto para el procesamiento teórico de las fuentes, la aplicación de los métodos y técnicas de investigación, como para el balance crítico del trabajo investigativo.</w:t>
      </w:r>
      <w:r w:rsidRPr="00DB1A13">
        <w:rPr>
          <w:rFonts w:ascii="Arial" w:hAnsi="Arial" w:cs="Arial"/>
        </w:rPr>
        <w:br/>
      </w:r>
      <w:r w:rsidRPr="00DB1A13">
        <w:rPr>
          <w:rFonts w:ascii="Arial" w:hAnsi="Arial" w:cs="Arial"/>
          <w:b/>
        </w:rPr>
        <w:t>Inducción y deducción:</w:t>
      </w:r>
      <w:r w:rsidRPr="00DB1A13">
        <w:rPr>
          <w:rFonts w:ascii="Arial" w:hAnsi="Arial" w:cs="Arial"/>
        </w:rPr>
        <w:t xml:space="preserve"> para determinar generalizaciones de los fundamentos teóricos de la Neuropatía diabética y de las modalidades de la MNT estudiadas y poder confirmar la hipótesis científica, formular nuevas valoraciones teóricas y deducir nuevas conclusiones lógicas.</w:t>
      </w:r>
    </w:p>
    <w:p w:rsidR="00D16A4C" w:rsidRPr="00DB1A13" w:rsidRDefault="00D16A4C" w:rsidP="0015242E">
      <w:pPr>
        <w:spacing w:line="360" w:lineRule="auto"/>
        <w:jc w:val="both"/>
        <w:rPr>
          <w:rFonts w:ascii="Arial" w:hAnsi="Arial" w:cs="Arial"/>
        </w:rPr>
      </w:pPr>
      <w:r w:rsidRPr="00DB1A13">
        <w:rPr>
          <w:rFonts w:ascii="Arial" w:hAnsi="Arial" w:cs="Arial"/>
          <w:b/>
        </w:rPr>
        <w:t>Hipotético deductivo:</w:t>
      </w:r>
      <w:r w:rsidRPr="00DB1A13">
        <w:rPr>
          <w:rFonts w:ascii="Arial" w:hAnsi="Arial" w:cs="Arial"/>
        </w:rPr>
        <w:t xml:space="preserve"> orienta la lógica a seguir para probar la hipótesis científica.</w:t>
      </w:r>
    </w:p>
    <w:p w:rsidR="00D16A4C" w:rsidRPr="00DB1A13" w:rsidRDefault="00D16A4C" w:rsidP="0015242E">
      <w:pPr>
        <w:spacing w:line="360" w:lineRule="auto"/>
        <w:jc w:val="both"/>
        <w:rPr>
          <w:rFonts w:ascii="Arial" w:hAnsi="Arial" w:cs="Arial"/>
        </w:rPr>
      </w:pPr>
      <w:r w:rsidRPr="00DB1A13">
        <w:rPr>
          <w:rFonts w:ascii="Arial" w:hAnsi="Arial" w:cs="Arial"/>
          <w:b/>
        </w:rPr>
        <w:t>Enfoque de sistema:</w:t>
      </w:r>
      <w:r w:rsidRPr="00DB1A13">
        <w:rPr>
          <w:rFonts w:ascii="Arial" w:hAnsi="Arial" w:cs="Arial"/>
        </w:rPr>
        <w:t xml:space="preserve"> permitió analizar el proceso de realización y aplicación del protocolo diagnóstico terapéutico. Además, contribuye a determinar sus principales componentes en su interacción y organización, y revelar la estructura que hace posible mantener su integralidad para su desarrollo. Está dirigido a diseñar el aporte práctico de la tesis.</w:t>
      </w:r>
    </w:p>
    <w:p w:rsidR="00D16A4C" w:rsidRPr="00DB1A13" w:rsidRDefault="00D16A4C" w:rsidP="0015242E">
      <w:pPr>
        <w:spacing w:line="360" w:lineRule="auto"/>
        <w:jc w:val="both"/>
        <w:rPr>
          <w:rFonts w:ascii="Arial" w:hAnsi="Arial" w:cs="Arial"/>
        </w:rPr>
      </w:pPr>
      <w:r w:rsidRPr="00DB1A13">
        <w:rPr>
          <w:rFonts w:ascii="Arial" w:hAnsi="Arial" w:cs="Arial"/>
          <w:b/>
        </w:rPr>
        <w:t>Hermenéutico:</w:t>
      </w:r>
      <w:r w:rsidRPr="00DB1A13">
        <w:rPr>
          <w:rFonts w:ascii="Arial" w:hAnsi="Arial" w:cs="Arial"/>
        </w:rPr>
        <w:t xml:space="preserve"> se basa en observar, explicar, comprender e interpretar el proceso de investigación durante la realización y aplicación del protocolo.</w:t>
      </w:r>
    </w:p>
    <w:p w:rsidR="00D16A4C" w:rsidRPr="00DB1A13" w:rsidRDefault="00D16A4C" w:rsidP="0015242E">
      <w:pPr>
        <w:spacing w:line="360" w:lineRule="auto"/>
        <w:jc w:val="both"/>
        <w:rPr>
          <w:rFonts w:ascii="Arial" w:hAnsi="Arial" w:cs="Arial"/>
          <w:vertAlign w:val="superscript"/>
        </w:rPr>
      </w:pPr>
      <w:r w:rsidRPr="00DB1A13">
        <w:rPr>
          <w:rFonts w:ascii="Arial" w:hAnsi="Arial" w:cs="Arial"/>
          <w:b/>
        </w:rPr>
        <w:t>Métodos empíricos</w:t>
      </w:r>
      <w:proofErr w:type="gramStart"/>
      <w:r w:rsidRPr="00DB1A13">
        <w:rPr>
          <w:rFonts w:ascii="Arial" w:hAnsi="Arial" w:cs="Arial"/>
        </w:rPr>
        <w:t>:</w:t>
      </w:r>
      <w:r w:rsidR="00246CBC">
        <w:rPr>
          <w:rFonts w:ascii="Arial" w:hAnsi="Arial" w:cs="Arial"/>
          <w:vertAlign w:val="superscript"/>
        </w:rPr>
        <w:t>8</w:t>
      </w:r>
      <w:proofErr w:type="gramEnd"/>
    </w:p>
    <w:p w:rsidR="00D16A4C" w:rsidRPr="00DB1A13" w:rsidRDefault="00D16A4C" w:rsidP="0015242E">
      <w:pPr>
        <w:spacing w:line="360" w:lineRule="auto"/>
        <w:jc w:val="both"/>
        <w:rPr>
          <w:rFonts w:ascii="Arial" w:hAnsi="Arial" w:cs="Arial"/>
        </w:rPr>
      </w:pPr>
      <w:r w:rsidRPr="00DB1A13">
        <w:rPr>
          <w:rFonts w:ascii="Arial" w:hAnsi="Arial" w:cs="Arial"/>
          <w:b/>
        </w:rPr>
        <w:t>La observación</w:t>
      </w:r>
      <w:r>
        <w:rPr>
          <w:rFonts w:ascii="Arial" w:hAnsi="Arial" w:cs="Arial"/>
          <w:b/>
        </w:rPr>
        <w:t>:</w:t>
      </w:r>
      <w:r w:rsidRPr="00DB1A13">
        <w:rPr>
          <w:rFonts w:ascii="Arial" w:hAnsi="Arial" w:cs="Arial"/>
        </w:rPr>
        <w:t xml:space="preserve"> permitió percibir el estado del paciente a través del registro visual de lo que ocurre, permite realizar el registro de los datos, diferenciando los aspectos significativos, de los que no lo son. Se realizará el examen físico para el diagnóstico y evolución de la enfermedad.</w:t>
      </w:r>
    </w:p>
    <w:p w:rsidR="00D16A4C" w:rsidRPr="00DB1A13" w:rsidRDefault="00D16A4C" w:rsidP="0015242E">
      <w:pPr>
        <w:spacing w:line="360" w:lineRule="auto"/>
        <w:jc w:val="both"/>
        <w:rPr>
          <w:rFonts w:ascii="Arial" w:hAnsi="Arial" w:cs="Arial"/>
        </w:rPr>
      </w:pPr>
      <w:r w:rsidRPr="00DB1A13">
        <w:rPr>
          <w:rFonts w:ascii="Arial" w:hAnsi="Arial" w:cs="Arial"/>
          <w:b/>
        </w:rPr>
        <w:t>La encuesta:</w:t>
      </w:r>
      <w:r w:rsidRPr="00DB1A13">
        <w:rPr>
          <w:rFonts w:ascii="Arial" w:hAnsi="Arial" w:cs="Arial"/>
        </w:rPr>
        <w:t xml:space="preserve"> favoreció la realización de un cuestionario de preguntas que se aplicó a sujetos seleccionados para obtener información directa de determinados aspectos, que permitió justificar la existencia del problema de investigación y verificar que se relaciona el estado deseado con el estado actual.</w:t>
      </w:r>
    </w:p>
    <w:p w:rsidR="00D16A4C" w:rsidRPr="00DB1A13" w:rsidRDefault="00D16A4C" w:rsidP="0015242E">
      <w:pPr>
        <w:spacing w:line="360" w:lineRule="auto"/>
        <w:jc w:val="both"/>
        <w:rPr>
          <w:rFonts w:ascii="Arial" w:hAnsi="Arial" w:cs="Arial"/>
        </w:rPr>
      </w:pPr>
      <w:r w:rsidRPr="00DB1A13">
        <w:rPr>
          <w:rFonts w:ascii="Arial" w:hAnsi="Arial" w:cs="Arial"/>
          <w:b/>
        </w:rPr>
        <w:t>Estudio documental:</w:t>
      </w:r>
      <w:r w:rsidRPr="00DB1A13">
        <w:rPr>
          <w:rFonts w:ascii="Arial" w:hAnsi="Arial" w:cs="Arial"/>
        </w:rPr>
        <w:t xml:space="preserve"> contribuyó a caracterizar los documentos legales y de carácter científico-metodológico que fundamentan el proceso de conformación del protocolo diagnóstico terapéutico. </w:t>
      </w:r>
    </w:p>
    <w:p w:rsidR="00D16A4C" w:rsidRPr="00DB1A13" w:rsidRDefault="00D16A4C" w:rsidP="0015242E">
      <w:pPr>
        <w:spacing w:line="360" w:lineRule="auto"/>
        <w:jc w:val="both"/>
        <w:rPr>
          <w:rFonts w:ascii="Arial" w:hAnsi="Arial" w:cs="Arial"/>
          <w:b/>
        </w:rPr>
      </w:pPr>
      <w:r w:rsidRPr="00DB1A13">
        <w:rPr>
          <w:rFonts w:ascii="Arial" w:hAnsi="Arial" w:cs="Arial"/>
          <w:b/>
        </w:rPr>
        <w:lastRenderedPageBreak/>
        <w:t>Pre</w:t>
      </w:r>
      <w:r>
        <w:rPr>
          <w:rFonts w:ascii="Arial" w:hAnsi="Arial" w:cs="Arial"/>
          <w:b/>
        </w:rPr>
        <w:t>-</w:t>
      </w:r>
      <w:r w:rsidRPr="00DB1A13">
        <w:rPr>
          <w:rFonts w:ascii="Arial" w:hAnsi="Arial" w:cs="Arial"/>
          <w:b/>
        </w:rPr>
        <w:t>experimento:</w:t>
      </w:r>
      <w:r w:rsidRPr="00DB1A13">
        <w:rPr>
          <w:rFonts w:ascii="Arial" w:hAnsi="Arial" w:cs="Arial"/>
        </w:rPr>
        <w:t xml:space="preserve"> permitió estudiar al objeto (la acupuntura) para lo cual el investigador creó las condiciones para el esclarecimiento de las propiedades, leyes y relaciones de dicho objeto, así como para verificar la hipótesis.</w:t>
      </w:r>
    </w:p>
    <w:p w:rsidR="00D16A4C" w:rsidRPr="00DB1A13" w:rsidRDefault="00D16A4C" w:rsidP="0015242E">
      <w:pPr>
        <w:spacing w:line="360" w:lineRule="auto"/>
        <w:jc w:val="both"/>
        <w:rPr>
          <w:rFonts w:ascii="Arial" w:hAnsi="Arial" w:cs="Arial"/>
          <w:b/>
        </w:rPr>
      </w:pPr>
      <w:r w:rsidRPr="00DB1A13">
        <w:rPr>
          <w:rFonts w:ascii="Arial" w:hAnsi="Arial" w:cs="Arial"/>
          <w:b/>
        </w:rPr>
        <w:t>Método estadístico:</w:t>
      </w:r>
    </w:p>
    <w:p w:rsidR="00D16A4C" w:rsidRPr="00DB1A13" w:rsidRDefault="00D16A4C" w:rsidP="0015242E">
      <w:pPr>
        <w:pStyle w:val="Prrafodelista1"/>
        <w:spacing w:after="120" w:line="360" w:lineRule="auto"/>
        <w:ind w:left="0"/>
        <w:jc w:val="both"/>
        <w:rPr>
          <w:rFonts w:ascii="Arial" w:hAnsi="Arial" w:cs="Arial"/>
          <w:color w:val="auto"/>
        </w:rPr>
      </w:pPr>
      <w:r w:rsidRPr="00DB1A13">
        <w:rPr>
          <w:rFonts w:ascii="Arial" w:hAnsi="Arial" w:cs="Arial"/>
          <w:color w:val="auto"/>
        </w:rPr>
        <w:t>Para las variables cualitativas se utilizaron números absolutos y porciento. Para evaluar la efectividad del tratamiento se empleó el Test de Hipótesis de</w:t>
      </w:r>
      <w:r>
        <w:rPr>
          <w:rFonts w:ascii="Arial" w:hAnsi="Arial" w:cs="Arial"/>
          <w:color w:val="auto"/>
        </w:rPr>
        <w:t xml:space="preserve"> diferencia de</w:t>
      </w:r>
      <w:r w:rsidRPr="00DB1A13">
        <w:rPr>
          <w:rFonts w:ascii="Arial" w:hAnsi="Arial" w:cs="Arial"/>
          <w:color w:val="auto"/>
        </w:rPr>
        <w:t xml:space="preserve"> proporciones con un nivel de significación de 0,05 y de confianza del 95 %. La información fue resumida en forma de tablas para su luego comprensión y análisis. </w:t>
      </w:r>
    </w:p>
    <w:p w:rsidR="00D16A4C" w:rsidRPr="00DB1A13" w:rsidRDefault="00D16A4C" w:rsidP="0015242E">
      <w:pPr>
        <w:spacing w:line="360" w:lineRule="auto"/>
        <w:jc w:val="both"/>
        <w:rPr>
          <w:rFonts w:ascii="Arial" w:hAnsi="Arial" w:cs="Arial"/>
          <w:b/>
        </w:rPr>
      </w:pPr>
      <w:r w:rsidRPr="00DB1A13">
        <w:rPr>
          <w:rFonts w:ascii="Arial" w:hAnsi="Arial" w:cs="Arial"/>
          <w:b/>
        </w:rPr>
        <w:t xml:space="preserve">Población y muestra  </w:t>
      </w:r>
    </w:p>
    <w:p w:rsidR="00D16A4C" w:rsidRPr="00DB1A13" w:rsidRDefault="00D16A4C" w:rsidP="0015242E">
      <w:pPr>
        <w:spacing w:line="360" w:lineRule="auto"/>
        <w:jc w:val="both"/>
        <w:rPr>
          <w:rFonts w:ascii="Arial" w:hAnsi="Arial" w:cs="Arial"/>
        </w:rPr>
      </w:pPr>
      <w:r w:rsidRPr="00DB1A13">
        <w:rPr>
          <w:rFonts w:ascii="Arial" w:hAnsi="Arial" w:cs="Arial"/>
          <w:b/>
        </w:rPr>
        <w:t>Población:</w:t>
      </w:r>
      <w:r w:rsidRPr="00DB1A13">
        <w:rPr>
          <w:rFonts w:ascii="Arial" w:hAnsi="Arial" w:cs="Arial"/>
        </w:rPr>
        <w:t xml:space="preserve"> Todo los pacientes con diagnóstico de Neuropatía diabética que asistieron voluntariamente o fueron remitidos a la consulta de MNT del Policlínico Docente “José Martí Pérez” de Gibara.</w:t>
      </w:r>
    </w:p>
    <w:p w:rsidR="00D16A4C" w:rsidRPr="004C05D2" w:rsidRDefault="00D16A4C" w:rsidP="00246CBC">
      <w:pPr>
        <w:spacing w:line="360" w:lineRule="auto"/>
        <w:jc w:val="both"/>
        <w:rPr>
          <w:rFonts w:ascii="Arial" w:hAnsi="Arial" w:cs="Arial"/>
        </w:rPr>
      </w:pPr>
      <w:r w:rsidRPr="00DB1A13">
        <w:rPr>
          <w:rFonts w:ascii="Arial" w:hAnsi="Arial" w:cs="Arial"/>
          <w:b/>
        </w:rPr>
        <w:t>Muestra:</w:t>
      </w:r>
      <w:r w:rsidR="00E4271F">
        <w:rPr>
          <w:rFonts w:ascii="Arial" w:hAnsi="Arial" w:cs="Arial"/>
        </w:rPr>
        <w:t xml:space="preserve"> Muestreo probabilístico de tipo intencional.</w:t>
      </w:r>
    </w:p>
    <w:p w:rsidR="00D16A4C" w:rsidRPr="00DB1A13" w:rsidRDefault="00D16A4C" w:rsidP="0015242E">
      <w:pPr>
        <w:spacing w:line="360" w:lineRule="auto"/>
        <w:jc w:val="both"/>
        <w:rPr>
          <w:rFonts w:ascii="Arial" w:hAnsi="Arial" w:cs="Arial"/>
          <w:b/>
        </w:rPr>
      </w:pPr>
      <w:r w:rsidRPr="00DB1A13">
        <w:rPr>
          <w:rFonts w:ascii="Arial" w:hAnsi="Arial" w:cs="Arial"/>
          <w:b/>
        </w:rPr>
        <w:t>Criterios de inclusión:</w:t>
      </w:r>
      <w:r w:rsidRPr="00DB1A13">
        <w:rPr>
          <w:rFonts w:ascii="Arial" w:hAnsi="Arial" w:cs="Arial"/>
        </w:rPr>
        <w:t xml:space="preserve"> Pacientes de 20 años o más, con diagnóstico de Neuropatía diabética, que dieron el consentimiento informado para recibir la terapia. </w:t>
      </w:r>
    </w:p>
    <w:p w:rsidR="00D16A4C" w:rsidRPr="00DB1A13" w:rsidRDefault="00D16A4C" w:rsidP="0015242E">
      <w:pPr>
        <w:spacing w:line="360" w:lineRule="auto"/>
        <w:jc w:val="both"/>
        <w:rPr>
          <w:rFonts w:ascii="Arial" w:hAnsi="Arial" w:cs="Arial"/>
          <w:b/>
        </w:rPr>
      </w:pPr>
      <w:r w:rsidRPr="00DB1A13">
        <w:rPr>
          <w:rFonts w:ascii="Arial" w:hAnsi="Arial" w:cs="Arial"/>
          <w:b/>
        </w:rPr>
        <w:t>Criterios de exclusión:</w:t>
      </w:r>
    </w:p>
    <w:p w:rsidR="00D16A4C" w:rsidRPr="00DB1A13" w:rsidRDefault="00D16A4C" w:rsidP="0015242E">
      <w:pPr>
        <w:pStyle w:val="Prrafodelista"/>
        <w:numPr>
          <w:ilvl w:val="0"/>
          <w:numId w:val="9"/>
        </w:numPr>
        <w:spacing w:line="360" w:lineRule="auto"/>
        <w:jc w:val="both"/>
        <w:rPr>
          <w:rFonts w:ascii="Arial" w:eastAsia="Arial" w:hAnsi="Arial" w:cs="Arial"/>
          <w:b/>
        </w:rPr>
      </w:pPr>
      <w:r w:rsidRPr="00DB1A13">
        <w:rPr>
          <w:rFonts w:ascii="Arial" w:eastAsia="Arial" w:hAnsi="Arial" w:cs="Arial"/>
        </w:rPr>
        <w:t xml:space="preserve">Presentar enfermedades crónicas asociadas como neoplasia, </w:t>
      </w:r>
      <w:proofErr w:type="spellStart"/>
      <w:r w:rsidRPr="00DB1A13">
        <w:rPr>
          <w:rFonts w:ascii="Arial" w:eastAsia="Arial" w:hAnsi="Arial" w:cs="Arial"/>
        </w:rPr>
        <w:t>coagulopatías</w:t>
      </w:r>
      <w:proofErr w:type="spellEnd"/>
      <w:r w:rsidRPr="00DB1A13">
        <w:rPr>
          <w:rFonts w:ascii="Arial" w:eastAsia="Arial" w:hAnsi="Arial" w:cs="Arial"/>
        </w:rPr>
        <w:t xml:space="preserve"> y VIH.</w:t>
      </w:r>
    </w:p>
    <w:p w:rsidR="00D16A4C" w:rsidRPr="00DB1A13" w:rsidRDefault="00D16A4C" w:rsidP="00D16A4C">
      <w:pPr>
        <w:pStyle w:val="Prrafodelista"/>
        <w:numPr>
          <w:ilvl w:val="0"/>
          <w:numId w:val="9"/>
        </w:numPr>
        <w:spacing w:line="360" w:lineRule="auto"/>
        <w:jc w:val="both"/>
        <w:rPr>
          <w:rFonts w:ascii="Arial" w:eastAsia="Arial" w:hAnsi="Arial" w:cs="Arial"/>
          <w:b/>
        </w:rPr>
      </w:pPr>
      <w:r w:rsidRPr="00DB1A13">
        <w:rPr>
          <w:rFonts w:ascii="Arial" w:eastAsia="Arial" w:hAnsi="Arial" w:cs="Arial"/>
        </w:rPr>
        <w:t>Paciente con retraso mental o enfermedades psiquiátricas descompensadas.</w:t>
      </w:r>
    </w:p>
    <w:p w:rsidR="00D16A4C" w:rsidRPr="00DB1A13" w:rsidRDefault="00D16A4C" w:rsidP="00D16A4C">
      <w:pPr>
        <w:pStyle w:val="Prrafodelista"/>
        <w:numPr>
          <w:ilvl w:val="0"/>
          <w:numId w:val="9"/>
        </w:numPr>
        <w:spacing w:line="360" w:lineRule="auto"/>
        <w:jc w:val="both"/>
        <w:rPr>
          <w:rFonts w:ascii="Arial" w:eastAsia="Arial" w:hAnsi="Arial" w:cs="Arial"/>
          <w:b/>
        </w:rPr>
      </w:pPr>
      <w:r w:rsidRPr="00DB1A13">
        <w:rPr>
          <w:rFonts w:ascii="Arial" w:eastAsia="Arial" w:hAnsi="Arial" w:cs="Arial"/>
        </w:rPr>
        <w:t>Embarazadas o puérperas.</w:t>
      </w:r>
    </w:p>
    <w:p w:rsidR="00D16A4C" w:rsidRPr="00DB1A13" w:rsidRDefault="00D16A4C" w:rsidP="00D16A4C">
      <w:pPr>
        <w:pStyle w:val="Prrafodelista"/>
        <w:numPr>
          <w:ilvl w:val="0"/>
          <w:numId w:val="9"/>
        </w:numPr>
        <w:spacing w:line="360" w:lineRule="auto"/>
        <w:jc w:val="both"/>
        <w:rPr>
          <w:rFonts w:ascii="Arial" w:eastAsia="Arial" w:hAnsi="Arial" w:cs="Arial"/>
          <w:b/>
        </w:rPr>
      </w:pPr>
      <w:r w:rsidRPr="00DB1A13">
        <w:rPr>
          <w:rFonts w:ascii="Arial" w:eastAsia="Arial" w:hAnsi="Arial" w:cs="Arial"/>
        </w:rPr>
        <w:t>Pacientes con enfermedades crónicas descompensadas.</w:t>
      </w:r>
    </w:p>
    <w:p w:rsidR="00D16A4C" w:rsidRPr="00DB1A13" w:rsidRDefault="00D16A4C" w:rsidP="00D16A4C">
      <w:pPr>
        <w:pStyle w:val="Prrafodelista"/>
        <w:numPr>
          <w:ilvl w:val="0"/>
          <w:numId w:val="9"/>
        </w:numPr>
        <w:spacing w:line="360" w:lineRule="auto"/>
        <w:jc w:val="both"/>
        <w:rPr>
          <w:rFonts w:ascii="Arial" w:eastAsia="Arial" w:hAnsi="Arial" w:cs="Arial"/>
        </w:rPr>
      </w:pPr>
      <w:r w:rsidRPr="00DB1A13">
        <w:rPr>
          <w:rFonts w:ascii="Arial" w:eastAsia="Arial" w:hAnsi="Arial" w:cs="Arial"/>
        </w:rPr>
        <w:t>Pacientes con antecedentes de alcoholismo.</w:t>
      </w:r>
    </w:p>
    <w:p w:rsidR="00D16A4C" w:rsidRPr="00063293" w:rsidRDefault="00D16A4C" w:rsidP="00063293">
      <w:pPr>
        <w:pStyle w:val="Prrafodelista"/>
        <w:numPr>
          <w:ilvl w:val="0"/>
          <w:numId w:val="9"/>
        </w:numPr>
        <w:spacing w:line="360" w:lineRule="auto"/>
        <w:jc w:val="both"/>
        <w:rPr>
          <w:rFonts w:ascii="Arial" w:eastAsia="Arial" w:hAnsi="Arial" w:cs="Arial"/>
          <w:b/>
        </w:rPr>
      </w:pPr>
      <w:r w:rsidRPr="00DB1A13">
        <w:rPr>
          <w:rFonts w:ascii="Arial" w:eastAsia="Arial" w:hAnsi="Arial" w:cs="Arial"/>
        </w:rPr>
        <w:t>Paciente con pie diabético, amputaciones previas</w:t>
      </w:r>
      <w:r>
        <w:rPr>
          <w:rFonts w:ascii="Arial" w:eastAsia="Arial" w:hAnsi="Arial" w:cs="Arial"/>
        </w:rPr>
        <w:t>, edemas</w:t>
      </w:r>
      <w:r w:rsidRPr="00DB1A13">
        <w:rPr>
          <w:rFonts w:ascii="Arial" w:eastAsia="Arial" w:hAnsi="Arial" w:cs="Arial"/>
        </w:rPr>
        <w:t xml:space="preserve"> o enfermedades dermatológicas en el área donde se empleará la técnica.</w:t>
      </w:r>
    </w:p>
    <w:p w:rsidR="00D16A4C" w:rsidRDefault="0068609A" w:rsidP="00D16A4C">
      <w:pPr>
        <w:spacing w:before="240" w:line="360" w:lineRule="auto"/>
        <w:jc w:val="both"/>
        <w:rPr>
          <w:rFonts w:ascii="Arial" w:hAnsi="Arial" w:cs="Arial"/>
          <w:b/>
        </w:rPr>
      </w:pPr>
      <w:r>
        <w:rPr>
          <w:rFonts w:ascii="Arial" w:hAnsi="Arial" w:cs="Arial"/>
          <w:b/>
        </w:rPr>
        <w:t xml:space="preserve">Procedimiento y </w:t>
      </w:r>
      <w:r w:rsidR="00D16A4C" w:rsidRPr="004339A3">
        <w:rPr>
          <w:rFonts w:ascii="Arial" w:hAnsi="Arial" w:cs="Arial"/>
          <w:b/>
        </w:rPr>
        <w:t>Esquem</w:t>
      </w:r>
      <w:r>
        <w:rPr>
          <w:rFonts w:ascii="Arial" w:hAnsi="Arial" w:cs="Arial"/>
          <w:b/>
        </w:rPr>
        <w:t>a de tratamiento</w:t>
      </w:r>
      <w:r w:rsidR="00D16A4C" w:rsidRPr="004339A3">
        <w:rPr>
          <w:rFonts w:ascii="Arial" w:hAnsi="Arial" w:cs="Arial"/>
          <w:b/>
        </w:rPr>
        <w:t xml:space="preserve">: </w:t>
      </w:r>
    </w:p>
    <w:p w:rsidR="00700D6A" w:rsidRDefault="0068609A" w:rsidP="00700D6A">
      <w:pPr>
        <w:spacing w:line="360" w:lineRule="auto"/>
        <w:jc w:val="both"/>
        <w:rPr>
          <w:rFonts w:ascii="Arial" w:hAnsi="Arial" w:cs="Arial"/>
        </w:rPr>
      </w:pPr>
      <w:r w:rsidRPr="00DB1A13">
        <w:rPr>
          <w:rFonts w:ascii="Arial" w:hAnsi="Arial" w:cs="Arial"/>
        </w:rPr>
        <w:t xml:space="preserve">Se realizó el Diagnóstico Tradicional mediante la anamnesis, el examen físico </w:t>
      </w:r>
      <w:r w:rsidRPr="00DB1A13">
        <w:rPr>
          <w:rFonts w:ascii="Arial" w:hAnsi="Arial" w:cs="Arial"/>
          <w:lang w:val="en-US"/>
        </w:rPr>
        <w:t xml:space="preserve">y la realización de la </w:t>
      </w:r>
      <w:proofErr w:type="spellStart"/>
      <w:r w:rsidRPr="00DB1A13">
        <w:rPr>
          <w:rFonts w:ascii="Arial" w:hAnsi="Arial" w:cs="Arial"/>
          <w:lang w:val="en-US"/>
        </w:rPr>
        <w:t>historia</w:t>
      </w:r>
      <w:proofErr w:type="spellEnd"/>
      <w:r w:rsidRPr="00DB1A13">
        <w:rPr>
          <w:rFonts w:ascii="Arial" w:hAnsi="Arial" w:cs="Arial"/>
          <w:lang w:val="en-US"/>
        </w:rPr>
        <w:t xml:space="preserve"> </w:t>
      </w:r>
      <w:proofErr w:type="spellStart"/>
      <w:r w:rsidRPr="00DB1A13">
        <w:rPr>
          <w:rFonts w:ascii="Arial" w:hAnsi="Arial" w:cs="Arial"/>
          <w:lang w:val="en-US"/>
        </w:rPr>
        <w:t>clínica</w:t>
      </w:r>
      <w:proofErr w:type="spellEnd"/>
      <w:r w:rsidRPr="00DB1A13">
        <w:rPr>
          <w:rFonts w:ascii="Arial" w:hAnsi="Arial" w:cs="Arial"/>
          <w:lang w:val="en-US"/>
        </w:rPr>
        <w:t xml:space="preserve"> individual</w:t>
      </w:r>
      <w:r w:rsidRPr="00DB1A13">
        <w:rPr>
          <w:rFonts w:ascii="Arial" w:hAnsi="Arial" w:cs="Arial"/>
        </w:rPr>
        <w:t>. Se le explicó en qué consistía su enfermedad, el pronóstico y la</w:t>
      </w:r>
      <w:r w:rsidRPr="00DB1A13">
        <w:rPr>
          <w:rFonts w:ascii="Arial" w:hAnsi="Arial" w:cs="Arial"/>
          <w:lang w:val="en-US"/>
        </w:rPr>
        <w:t xml:space="preserve"> </w:t>
      </w:r>
      <w:proofErr w:type="spellStart"/>
      <w:r w:rsidRPr="00DB1A13">
        <w:rPr>
          <w:rFonts w:ascii="Arial" w:hAnsi="Arial" w:cs="Arial"/>
          <w:lang w:val="en-US"/>
        </w:rPr>
        <w:t>propuesta</w:t>
      </w:r>
      <w:proofErr w:type="spellEnd"/>
      <w:r w:rsidRPr="00DB1A13">
        <w:rPr>
          <w:rFonts w:ascii="Arial" w:hAnsi="Arial" w:cs="Arial"/>
          <w:lang w:val="en-US"/>
        </w:rPr>
        <w:t xml:space="preserve"> </w:t>
      </w:r>
      <w:r w:rsidRPr="00DB1A13">
        <w:rPr>
          <w:rFonts w:ascii="Arial" w:hAnsi="Arial" w:cs="Arial"/>
        </w:rPr>
        <w:t>terapéutica. Se le solicitó al paciente</w:t>
      </w:r>
      <w:r w:rsidRPr="00DB1A13">
        <w:rPr>
          <w:rFonts w:ascii="Arial" w:hAnsi="Arial" w:cs="Arial"/>
          <w:lang w:val="en-US"/>
        </w:rPr>
        <w:t xml:space="preserve"> </w:t>
      </w:r>
      <w:proofErr w:type="spellStart"/>
      <w:r w:rsidRPr="00DB1A13">
        <w:rPr>
          <w:rFonts w:ascii="Arial" w:hAnsi="Arial" w:cs="Arial"/>
          <w:lang w:val="en-US"/>
        </w:rPr>
        <w:t>firmar</w:t>
      </w:r>
      <w:proofErr w:type="spellEnd"/>
      <w:r w:rsidRPr="00DB1A13">
        <w:rPr>
          <w:rFonts w:ascii="Arial" w:hAnsi="Arial" w:cs="Arial"/>
        </w:rPr>
        <w:t xml:space="preserve"> el co</w:t>
      </w:r>
      <w:r>
        <w:rPr>
          <w:rFonts w:ascii="Arial" w:hAnsi="Arial" w:cs="Arial"/>
        </w:rPr>
        <w:t>nsentimiento informado</w:t>
      </w:r>
      <w:r w:rsidRPr="00DB1A13">
        <w:rPr>
          <w:rFonts w:ascii="Arial" w:hAnsi="Arial" w:cs="Arial"/>
        </w:rPr>
        <w:t>. Se confeccionó la hoja d</w:t>
      </w:r>
      <w:r>
        <w:rPr>
          <w:rFonts w:ascii="Arial" w:hAnsi="Arial" w:cs="Arial"/>
        </w:rPr>
        <w:t>e recolección de datos</w:t>
      </w:r>
      <w:r w:rsidRPr="00DB1A13">
        <w:rPr>
          <w:rFonts w:ascii="Arial" w:hAnsi="Arial" w:cs="Arial"/>
        </w:rPr>
        <w:t xml:space="preserve">. Se le indicó el tratamiento y </w:t>
      </w:r>
      <w:r w:rsidRPr="00DB1A13">
        <w:rPr>
          <w:rFonts w:ascii="Arial" w:hAnsi="Arial" w:cs="Arial"/>
          <w:lang w:val="en-US"/>
        </w:rPr>
        <w:t xml:space="preserve">la </w:t>
      </w:r>
      <w:r>
        <w:rPr>
          <w:rFonts w:ascii="Arial" w:hAnsi="Arial" w:cs="Arial"/>
        </w:rPr>
        <w:t>reconsulta.</w:t>
      </w:r>
    </w:p>
    <w:p w:rsidR="00700D6A" w:rsidRPr="00700D6A" w:rsidRDefault="00700D6A" w:rsidP="00700D6A">
      <w:pPr>
        <w:spacing w:line="360" w:lineRule="auto"/>
        <w:jc w:val="both"/>
        <w:rPr>
          <w:rFonts w:ascii="Arial" w:hAnsi="Arial" w:cs="Arial"/>
        </w:rPr>
      </w:pPr>
      <w:r w:rsidRPr="00DB1A13">
        <w:rPr>
          <w:rFonts w:ascii="Arial" w:hAnsi="Arial" w:cs="Arial"/>
          <w:b/>
        </w:rPr>
        <w:lastRenderedPageBreak/>
        <w:t>Principios terapéuticos.</w:t>
      </w:r>
    </w:p>
    <w:p w:rsidR="00700D6A" w:rsidRPr="00DB1A13" w:rsidRDefault="00700D6A" w:rsidP="00700D6A">
      <w:pPr>
        <w:numPr>
          <w:ilvl w:val="0"/>
          <w:numId w:val="21"/>
        </w:numPr>
        <w:spacing w:line="360" w:lineRule="auto"/>
        <w:jc w:val="both"/>
        <w:rPr>
          <w:rFonts w:ascii="Arial" w:hAnsi="Arial" w:cs="Arial"/>
        </w:rPr>
      </w:pPr>
      <w:r w:rsidRPr="00DB1A13">
        <w:rPr>
          <w:rFonts w:ascii="Arial" w:hAnsi="Arial" w:cs="Arial"/>
        </w:rPr>
        <w:t>Calmar el dolor.</w:t>
      </w:r>
    </w:p>
    <w:p w:rsidR="00700D6A" w:rsidRPr="00DB1A13" w:rsidRDefault="00700D6A" w:rsidP="00700D6A">
      <w:pPr>
        <w:numPr>
          <w:ilvl w:val="0"/>
          <w:numId w:val="21"/>
        </w:numPr>
        <w:spacing w:line="360" w:lineRule="auto"/>
        <w:jc w:val="both"/>
        <w:rPr>
          <w:rFonts w:ascii="Arial" w:hAnsi="Arial" w:cs="Arial"/>
        </w:rPr>
      </w:pPr>
      <w:r w:rsidRPr="00DB1A13">
        <w:rPr>
          <w:rFonts w:ascii="Arial" w:hAnsi="Arial" w:cs="Arial"/>
        </w:rPr>
        <w:t xml:space="preserve">Tonificar </w:t>
      </w:r>
      <w:proofErr w:type="spellStart"/>
      <w:r w:rsidRPr="00DB1A13">
        <w:rPr>
          <w:rFonts w:ascii="Arial" w:hAnsi="Arial" w:cs="Arial"/>
        </w:rPr>
        <w:t>Zang</w:t>
      </w:r>
      <w:proofErr w:type="spellEnd"/>
      <w:r w:rsidRPr="00DB1A13">
        <w:rPr>
          <w:rFonts w:ascii="Arial" w:hAnsi="Arial" w:cs="Arial"/>
        </w:rPr>
        <w:t xml:space="preserve"> Fu afectado.</w:t>
      </w:r>
    </w:p>
    <w:p w:rsidR="00700D6A" w:rsidRPr="00DB1A13" w:rsidRDefault="00700D6A" w:rsidP="00700D6A">
      <w:pPr>
        <w:numPr>
          <w:ilvl w:val="0"/>
          <w:numId w:val="21"/>
        </w:numPr>
        <w:spacing w:line="360" w:lineRule="auto"/>
        <w:jc w:val="both"/>
        <w:rPr>
          <w:rFonts w:ascii="Arial" w:hAnsi="Arial" w:cs="Arial"/>
        </w:rPr>
      </w:pPr>
      <w:r>
        <w:rPr>
          <w:rFonts w:ascii="Arial" w:hAnsi="Arial" w:cs="Arial"/>
        </w:rPr>
        <w:t>Eliminar el factor patógeno</w:t>
      </w:r>
      <w:r w:rsidRPr="00DB1A13">
        <w:rPr>
          <w:rFonts w:ascii="Arial" w:hAnsi="Arial" w:cs="Arial"/>
        </w:rPr>
        <w:t>.</w:t>
      </w:r>
    </w:p>
    <w:p w:rsidR="00700D6A" w:rsidRPr="00DB1A13" w:rsidRDefault="00700D6A" w:rsidP="00700D6A">
      <w:pPr>
        <w:numPr>
          <w:ilvl w:val="0"/>
          <w:numId w:val="21"/>
        </w:numPr>
        <w:spacing w:line="360" w:lineRule="auto"/>
        <w:jc w:val="both"/>
        <w:rPr>
          <w:rFonts w:ascii="Arial" w:hAnsi="Arial" w:cs="Arial"/>
          <w:b/>
        </w:rPr>
      </w:pPr>
      <w:r w:rsidRPr="00DB1A13">
        <w:rPr>
          <w:rFonts w:ascii="Arial" w:hAnsi="Arial" w:cs="Arial"/>
        </w:rPr>
        <w:t xml:space="preserve">Desobstruir y activar </w:t>
      </w:r>
      <w:r w:rsidRPr="00DB1A13">
        <w:rPr>
          <w:rFonts w:ascii="Arial" w:hAnsi="Arial" w:cs="Arial"/>
          <w:lang w:val="es-US"/>
        </w:rPr>
        <w:t>la circulación energética y sanguínea</w:t>
      </w:r>
      <w:r w:rsidRPr="00DB1A13">
        <w:rPr>
          <w:rFonts w:ascii="Arial" w:hAnsi="Arial" w:cs="Arial"/>
        </w:rPr>
        <w:t>.</w:t>
      </w:r>
    </w:p>
    <w:p w:rsidR="00246CBC" w:rsidRPr="00700D6A" w:rsidRDefault="00246CBC" w:rsidP="00700D6A">
      <w:pPr>
        <w:pStyle w:val="Prrafodelista1"/>
        <w:spacing w:line="360" w:lineRule="auto"/>
        <w:ind w:left="0"/>
        <w:jc w:val="both"/>
        <w:rPr>
          <w:rFonts w:ascii="Arial" w:hAnsi="Arial" w:cs="Arial"/>
          <w:b/>
        </w:rPr>
      </w:pPr>
      <w:r w:rsidRPr="00700D6A">
        <w:rPr>
          <w:rFonts w:ascii="Arial" w:hAnsi="Arial" w:cs="Arial"/>
          <w:b/>
        </w:rPr>
        <w:t>Esquema de tratamiento según Diagnóstico Tradicional Asiático:</w:t>
      </w:r>
    </w:p>
    <w:p w:rsidR="00246CBC" w:rsidRPr="00DB1A13" w:rsidRDefault="00246CBC" w:rsidP="00246CBC">
      <w:pPr>
        <w:pStyle w:val="Prrafodelista1"/>
        <w:numPr>
          <w:ilvl w:val="0"/>
          <w:numId w:val="23"/>
        </w:numPr>
        <w:spacing w:line="360" w:lineRule="auto"/>
        <w:ind w:left="360"/>
        <w:contextualSpacing w:val="0"/>
        <w:jc w:val="both"/>
        <w:rPr>
          <w:rFonts w:ascii="Arial" w:hAnsi="Arial" w:cs="Arial"/>
          <w:b/>
        </w:rPr>
      </w:pPr>
      <w:r w:rsidRPr="00DB1A13">
        <w:rPr>
          <w:rFonts w:ascii="Arial" w:hAnsi="Arial" w:cs="Arial"/>
          <w:lang w:eastAsia="en-US"/>
        </w:rPr>
        <w:t>Insuficiencia</w:t>
      </w:r>
      <w:r w:rsidRPr="00DB1A13">
        <w:rPr>
          <w:rFonts w:ascii="Arial" w:hAnsi="Arial" w:cs="Arial"/>
        </w:rPr>
        <w:t xml:space="preserve"> de Yin de Riñón: </w:t>
      </w:r>
      <w:proofErr w:type="spellStart"/>
      <w:r w:rsidRPr="00DB1A13">
        <w:rPr>
          <w:rFonts w:ascii="Arial" w:hAnsi="Arial" w:cs="Arial"/>
        </w:rPr>
        <w:t>Ren</w:t>
      </w:r>
      <w:proofErr w:type="spellEnd"/>
      <w:r w:rsidRPr="00DB1A13">
        <w:rPr>
          <w:rFonts w:ascii="Arial" w:hAnsi="Arial" w:cs="Arial"/>
        </w:rPr>
        <w:t xml:space="preserve"> 4/T + R3/T + V60/I + Ex-LE 10/I</w:t>
      </w:r>
    </w:p>
    <w:p w:rsidR="00246CBC" w:rsidRPr="00DB1A13" w:rsidRDefault="00246CBC" w:rsidP="00246CBC">
      <w:pPr>
        <w:pStyle w:val="Prrafodelista1"/>
        <w:numPr>
          <w:ilvl w:val="0"/>
          <w:numId w:val="23"/>
        </w:numPr>
        <w:spacing w:line="360" w:lineRule="auto"/>
        <w:ind w:left="360"/>
        <w:contextualSpacing w:val="0"/>
        <w:jc w:val="both"/>
        <w:rPr>
          <w:rFonts w:ascii="Arial" w:hAnsi="Arial" w:cs="Arial"/>
          <w:b/>
        </w:rPr>
      </w:pPr>
      <w:r w:rsidRPr="00DB1A13">
        <w:rPr>
          <w:rFonts w:ascii="Arial" w:hAnsi="Arial" w:cs="Arial"/>
          <w:lang w:eastAsia="en-US"/>
        </w:rPr>
        <w:t>Insuficiencia de Yin de Riñón e Hígado:</w:t>
      </w:r>
      <w:r w:rsidRPr="00DB1A13">
        <w:rPr>
          <w:rFonts w:ascii="Arial" w:hAnsi="Arial" w:cs="Arial"/>
        </w:rPr>
        <w:t xml:space="preserve"> H8/T + R3/T + VB 34/I+ Ex-LE 10/I</w:t>
      </w:r>
    </w:p>
    <w:p w:rsidR="00246CBC" w:rsidRPr="00DB1A13" w:rsidRDefault="00246CBC" w:rsidP="00246CBC">
      <w:pPr>
        <w:pStyle w:val="Prrafodelista1"/>
        <w:numPr>
          <w:ilvl w:val="0"/>
          <w:numId w:val="23"/>
        </w:numPr>
        <w:spacing w:line="360" w:lineRule="auto"/>
        <w:ind w:left="360"/>
        <w:contextualSpacing w:val="0"/>
        <w:jc w:val="both"/>
        <w:rPr>
          <w:rFonts w:ascii="Arial" w:hAnsi="Arial" w:cs="Arial"/>
          <w:b/>
        </w:rPr>
      </w:pPr>
      <w:r w:rsidRPr="00DB1A13">
        <w:rPr>
          <w:rFonts w:ascii="Arial" w:hAnsi="Arial" w:cs="Arial"/>
          <w:lang w:eastAsia="en-US"/>
        </w:rPr>
        <w:t>Insuficiencia de Yang de Riñón y Bazo: B6/T + R7/T + E36/I</w:t>
      </w:r>
      <w:r w:rsidRPr="00DB1A13">
        <w:rPr>
          <w:rFonts w:ascii="Arial" w:hAnsi="Arial" w:cs="Arial"/>
        </w:rPr>
        <w:t>+ Ex-LE 10/I</w:t>
      </w:r>
    </w:p>
    <w:p w:rsidR="00700D6A" w:rsidRPr="00700D6A" w:rsidRDefault="00246CBC" w:rsidP="00D16A4C">
      <w:pPr>
        <w:pStyle w:val="Prrafodelista1"/>
        <w:numPr>
          <w:ilvl w:val="0"/>
          <w:numId w:val="23"/>
        </w:numPr>
        <w:spacing w:line="360" w:lineRule="auto"/>
        <w:ind w:left="360"/>
        <w:contextualSpacing w:val="0"/>
        <w:jc w:val="both"/>
        <w:rPr>
          <w:rFonts w:ascii="Arial" w:hAnsi="Arial" w:cs="Arial"/>
          <w:b/>
        </w:rPr>
      </w:pPr>
      <w:r w:rsidRPr="00DB1A13">
        <w:rPr>
          <w:rFonts w:ascii="Arial" w:hAnsi="Arial" w:cs="Arial"/>
          <w:lang w:eastAsia="en-US"/>
        </w:rPr>
        <w:t>Insuficiencia</w:t>
      </w:r>
      <w:r w:rsidRPr="00DB1A13">
        <w:rPr>
          <w:rFonts w:ascii="Arial" w:hAnsi="Arial" w:cs="Arial"/>
        </w:rPr>
        <w:t xml:space="preserve"> de Sangre</w:t>
      </w:r>
      <w:r w:rsidRPr="00DB1A13">
        <w:rPr>
          <w:rFonts w:ascii="Arial" w:hAnsi="Arial" w:cs="Arial"/>
          <w:lang w:eastAsia="en-US"/>
        </w:rPr>
        <w:t xml:space="preserve"> </w:t>
      </w:r>
      <w:r w:rsidRPr="00DB1A13">
        <w:rPr>
          <w:rFonts w:ascii="Arial" w:hAnsi="Arial" w:cs="Arial"/>
        </w:rPr>
        <w:t>de Hígado: H8/T + E36/T + E42/I+ Ex-LE 10/I</w:t>
      </w:r>
    </w:p>
    <w:p w:rsidR="00D16A4C" w:rsidRPr="00DB1A13" w:rsidRDefault="00D16A4C" w:rsidP="00D16A4C">
      <w:pPr>
        <w:spacing w:line="360" w:lineRule="auto"/>
        <w:jc w:val="both"/>
        <w:rPr>
          <w:rFonts w:ascii="Arial" w:hAnsi="Arial" w:cs="Arial"/>
        </w:rPr>
      </w:pPr>
      <w:r w:rsidRPr="00DB1A13">
        <w:rPr>
          <w:rFonts w:ascii="Arial" w:hAnsi="Arial" w:cs="Arial"/>
        </w:rPr>
        <w:t xml:space="preserve">El esquema de tratamiento fue de 10 sesiones, tres sesiones por semana (lunes, miércoles y viernes), con una duración de 22 días. </w:t>
      </w:r>
    </w:p>
    <w:p w:rsidR="00D16A4C" w:rsidRPr="00DB1A13" w:rsidRDefault="00D16A4C" w:rsidP="00D16A4C">
      <w:pPr>
        <w:pStyle w:val="Prrafodelista"/>
        <w:numPr>
          <w:ilvl w:val="0"/>
          <w:numId w:val="24"/>
        </w:numPr>
        <w:spacing w:after="200" w:line="360" w:lineRule="auto"/>
        <w:jc w:val="both"/>
        <w:rPr>
          <w:rFonts w:ascii="Arial" w:hAnsi="Arial" w:cs="Arial"/>
        </w:rPr>
      </w:pPr>
      <w:r w:rsidRPr="00DB1A13">
        <w:rPr>
          <w:rFonts w:ascii="Arial" w:hAnsi="Arial" w:cs="Arial"/>
        </w:rPr>
        <w:t>Se aplicó bilateralmente (en el sexo femenino comenzando por el lado derecho y en el masculino por el izquierdo), excepto Ex-Le 10 que se aplicó unilateralmente, en el miembro más afecto.</w:t>
      </w:r>
    </w:p>
    <w:p w:rsidR="00D16A4C" w:rsidRPr="00DB1A13" w:rsidRDefault="00D16A4C" w:rsidP="00D16A4C">
      <w:pPr>
        <w:pStyle w:val="Prrafodelista"/>
        <w:numPr>
          <w:ilvl w:val="0"/>
          <w:numId w:val="24"/>
        </w:numPr>
        <w:spacing w:after="200" w:line="360" w:lineRule="auto"/>
        <w:jc w:val="both"/>
        <w:rPr>
          <w:rFonts w:ascii="Arial" w:hAnsi="Arial" w:cs="Arial"/>
        </w:rPr>
      </w:pPr>
      <w:r w:rsidRPr="00DB1A13">
        <w:rPr>
          <w:rFonts w:ascii="Arial" w:hAnsi="Arial" w:cs="Arial"/>
        </w:rPr>
        <w:t>Se emplearon los métodos de acupuntura siguientes: Tonificación (T): Las agujas de calibre fino, el tiempo de permanencia de 10 minutos y a favor de la circulación del meridiano y Regularización (I): Las agujas de mediano calibre, el tiempo de permanencia de 15 minutos y con medio giro a ambos lados.</w:t>
      </w:r>
    </w:p>
    <w:p w:rsidR="00D16A4C" w:rsidRPr="00DB1A13" w:rsidRDefault="00D16A4C" w:rsidP="00D16A4C">
      <w:pPr>
        <w:pStyle w:val="Prrafodelista"/>
        <w:numPr>
          <w:ilvl w:val="0"/>
          <w:numId w:val="24"/>
        </w:numPr>
        <w:spacing w:after="200" w:line="360" w:lineRule="auto"/>
        <w:jc w:val="both"/>
        <w:rPr>
          <w:rFonts w:ascii="Arial" w:hAnsi="Arial" w:cs="Arial"/>
        </w:rPr>
      </w:pPr>
      <w:r w:rsidRPr="00DB1A13">
        <w:rPr>
          <w:rFonts w:ascii="Arial" w:hAnsi="Arial" w:cs="Arial"/>
        </w:rPr>
        <w:t xml:space="preserve">Se realizaron las medidas de asepsia y antisepsia con alcohol 76 % en la zona de localización anatómica de los puntos. </w:t>
      </w:r>
    </w:p>
    <w:p w:rsidR="00D16A4C" w:rsidRPr="00DB1A13" w:rsidRDefault="00D16A4C" w:rsidP="00594DA6">
      <w:pPr>
        <w:pStyle w:val="Prrafodelista"/>
        <w:numPr>
          <w:ilvl w:val="0"/>
          <w:numId w:val="24"/>
        </w:numPr>
        <w:spacing w:line="360" w:lineRule="auto"/>
        <w:jc w:val="both"/>
        <w:rPr>
          <w:rFonts w:ascii="Arial" w:hAnsi="Arial" w:cs="Arial"/>
        </w:rPr>
      </w:pPr>
      <w:r w:rsidRPr="00DB1A13">
        <w:rPr>
          <w:rFonts w:ascii="Arial" w:hAnsi="Arial" w:cs="Arial"/>
        </w:rPr>
        <w:t xml:space="preserve">El paciente fue ubicado en una posición adecuada, teniendo en cuenta la localización de los puntos </w:t>
      </w:r>
      <w:proofErr w:type="spellStart"/>
      <w:r w:rsidRPr="00DB1A13">
        <w:rPr>
          <w:rFonts w:ascii="Arial" w:hAnsi="Arial" w:cs="Arial"/>
        </w:rPr>
        <w:t>acupunturales</w:t>
      </w:r>
      <w:proofErr w:type="spellEnd"/>
      <w:r w:rsidRPr="00DB1A13">
        <w:rPr>
          <w:rFonts w:ascii="Arial" w:hAnsi="Arial" w:cs="Arial"/>
        </w:rPr>
        <w:t xml:space="preserve"> que correspondían en el tratamiento. </w:t>
      </w:r>
    </w:p>
    <w:p w:rsidR="00700D6A" w:rsidRPr="00700D6A" w:rsidRDefault="00D16A4C" w:rsidP="00700D6A">
      <w:pPr>
        <w:spacing w:line="360" w:lineRule="auto"/>
        <w:ind w:right="-1"/>
        <w:jc w:val="both"/>
        <w:rPr>
          <w:rFonts w:ascii="Arial" w:hAnsi="Arial" w:cs="Arial"/>
        </w:rPr>
      </w:pPr>
      <w:r w:rsidRPr="00DB1A13">
        <w:rPr>
          <w:rFonts w:ascii="Arial" w:hAnsi="Arial" w:cs="Arial"/>
        </w:rPr>
        <w:t xml:space="preserve">El tratamiento fue aplicado por la autora de la investigación, </w:t>
      </w:r>
      <w:r w:rsidR="0068609A">
        <w:rPr>
          <w:rFonts w:ascii="Arial" w:hAnsi="Arial" w:cs="Arial"/>
        </w:rPr>
        <w:t>a</w:t>
      </w:r>
      <w:r w:rsidR="000525B6">
        <w:rPr>
          <w:rFonts w:ascii="Arial" w:hAnsi="Arial" w:cs="Arial"/>
        </w:rPr>
        <w:t>demás</w:t>
      </w:r>
      <w:r w:rsidR="0068609A">
        <w:rPr>
          <w:rFonts w:ascii="Arial" w:hAnsi="Arial" w:cs="Arial"/>
        </w:rPr>
        <w:t xml:space="preserve"> de un Licenciado en enfermería, </w:t>
      </w:r>
      <w:r w:rsidRPr="00DB1A13">
        <w:rPr>
          <w:rFonts w:ascii="Arial" w:hAnsi="Arial" w:cs="Arial"/>
        </w:rPr>
        <w:t>diplomado en técnicas de Medicina Natur</w:t>
      </w:r>
      <w:r w:rsidR="00700D6A">
        <w:rPr>
          <w:rFonts w:ascii="Arial" w:hAnsi="Arial" w:cs="Arial"/>
        </w:rPr>
        <w:t>al y Tradicional.</w:t>
      </w:r>
    </w:p>
    <w:p w:rsidR="00D16A4C" w:rsidRPr="00DB1A13" w:rsidRDefault="00D16A4C" w:rsidP="00D16A4C">
      <w:pPr>
        <w:spacing w:line="360" w:lineRule="auto"/>
        <w:jc w:val="both"/>
        <w:rPr>
          <w:rFonts w:ascii="Arial" w:hAnsi="Arial" w:cs="Arial"/>
        </w:rPr>
      </w:pPr>
      <w:r w:rsidRPr="00DB1A13">
        <w:rPr>
          <w:rFonts w:ascii="Arial" w:hAnsi="Arial" w:cs="Arial"/>
          <w:b/>
        </w:rPr>
        <w:t>Reconsulta</w:t>
      </w:r>
      <w:r w:rsidRPr="00DB1A13">
        <w:rPr>
          <w:rFonts w:ascii="Arial" w:hAnsi="Arial" w:cs="Arial"/>
        </w:rPr>
        <w:t>:</w:t>
      </w:r>
    </w:p>
    <w:p w:rsidR="00700D6A" w:rsidRDefault="00D16A4C" w:rsidP="00D16A4C">
      <w:pPr>
        <w:spacing w:line="360" w:lineRule="auto"/>
        <w:jc w:val="both"/>
        <w:rPr>
          <w:rFonts w:ascii="Arial" w:hAnsi="Arial" w:cs="Arial"/>
        </w:rPr>
      </w:pPr>
      <w:r w:rsidRPr="00DB1A13">
        <w:rPr>
          <w:rFonts w:ascii="Arial" w:hAnsi="Arial" w:cs="Arial"/>
        </w:rPr>
        <w:t xml:space="preserve">Se analiza la evolución del paciente fundamentalmente en cuanto </w:t>
      </w:r>
      <w:r w:rsidRPr="00DB1A13">
        <w:rPr>
          <w:rFonts w:ascii="Arial" w:hAnsi="Arial" w:cs="Arial"/>
          <w:lang w:val="en-US"/>
        </w:rPr>
        <w:t xml:space="preserve">a la </w:t>
      </w:r>
      <w:proofErr w:type="spellStart"/>
      <w:r w:rsidRPr="00DB1A13">
        <w:rPr>
          <w:rFonts w:ascii="Arial" w:hAnsi="Arial" w:cs="Arial"/>
          <w:lang w:val="en-US"/>
        </w:rPr>
        <w:t>variación</w:t>
      </w:r>
      <w:proofErr w:type="spellEnd"/>
      <w:r w:rsidRPr="00DB1A13">
        <w:rPr>
          <w:rFonts w:ascii="Arial" w:hAnsi="Arial" w:cs="Arial"/>
          <w:lang w:val="en-US"/>
        </w:rPr>
        <w:t xml:space="preserve"> del dolor </w:t>
      </w:r>
      <w:proofErr w:type="spellStart"/>
      <w:r w:rsidRPr="00DB1A13">
        <w:rPr>
          <w:rFonts w:ascii="Arial" w:hAnsi="Arial" w:cs="Arial"/>
          <w:lang w:val="en-US"/>
        </w:rPr>
        <w:t>según</w:t>
      </w:r>
      <w:proofErr w:type="spellEnd"/>
      <w:r w:rsidR="0068609A">
        <w:rPr>
          <w:rFonts w:ascii="Arial" w:hAnsi="Arial" w:cs="Arial"/>
          <w:lang w:val="en-US"/>
        </w:rPr>
        <w:t xml:space="preserve"> </w:t>
      </w:r>
      <w:proofErr w:type="spellStart"/>
      <w:r w:rsidR="0068609A">
        <w:rPr>
          <w:rFonts w:ascii="Arial" w:hAnsi="Arial" w:cs="Arial"/>
          <w:lang w:val="en-US"/>
        </w:rPr>
        <w:t>Escala</w:t>
      </w:r>
      <w:proofErr w:type="spellEnd"/>
      <w:r w:rsidR="0068609A">
        <w:rPr>
          <w:rFonts w:ascii="Arial" w:hAnsi="Arial" w:cs="Arial"/>
          <w:lang w:val="en-US"/>
        </w:rPr>
        <w:t xml:space="preserve"> Visual </w:t>
      </w:r>
      <w:proofErr w:type="spellStart"/>
      <w:r w:rsidR="0068609A">
        <w:rPr>
          <w:rFonts w:ascii="Arial" w:hAnsi="Arial" w:cs="Arial"/>
          <w:lang w:val="en-US"/>
        </w:rPr>
        <w:t>Análoga</w:t>
      </w:r>
      <w:proofErr w:type="spellEnd"/>
      <w:r w:rsidRPr="00DB1A13">
        <w:rPr>
          <w:rFonts w:ascii="Arial" w:hAnsi="Arial" w:cs="Arial"/>
          <w:lang w:val="en-US"/>
        </w:rPr>
        <w:t xml:space="preserve">. </w:t>
      </w:r>
      <w:r w:rsidRPr="00DB1A13">
        <w:rPr>
          <w:rFonts w:ascii="Arial" w:hAnsi="Arial" w:cs="Arial"/>
        </w:rPr>
        <w:t>Y demás signos y síntomas según Cuestionario DN- 4 Herramienta de detección para el diagnóstic</w:t>
      </w:r>
      <w:r w:rsidR="0068609A">
        <w:rPr>
          <w:rFonts w:ascii="Arial" w:hAnsi="Arial" w:cs="Arial"/>
        </w:rPr>
        <w:t>o de dolor neuropático</w:t>
      </w:r>
      <w:r w:rsidRPr="00DB1A13">
        <w:rPr>
          <w:rFonts w:ascii="Arial" w:hAnsi="Arial" w:cs="Arial"/>
        </w:rPr>
        <w:t>, y Escala Hospitalaria de Ansi</w:t>
      </w:r>
      <w:r w:rsidR="0068609A">
        <w:rPr>
          <w:rFonts w:ascii="Arial" w:hAnsi="Arial" w:cs="Arial"/>
        </w:rPr>
        <w:t>edad y Depresión (HAD)</w:t>
      </w:r>
      <w:r w:rsidRPr="00DB1A13">
        <w:rPr>
          <w:rFonts w:ascii="Arial" w:hAnsi="Arial" w:cs="Arial"/>
        </w:rPr>
        <w:t xml:space="preserve">. </w:t>
      </w:r>
      <w:r w:rsidRPr="00DB1A13">
        <w:rPr>
          <w:rFonts w:ascii="Arial" w:hAnsi="Arial" w:cs="Arial"/>
          <w:lang w:val="en-US"/>
        </w:rPr>
        <w:t xml:space="preserve">Se </w:t>
      </w:r>
      <w:proofErr w:type="spellStart"/>
      <w:r w:rsidRPr="00DB1A13">
        <w:rPr>
          <w:rFonts w:ascii="Arial" w:hAnsi="Arial" w:cs="Arial"/>
          <w:lang w:val="en-US"/>
        </w:rPr>
        <w:t>reevaluó</w:t>
      </w:r>
      <w:proofErr w:type="spellEnd"/>
      <w:r w:rsidRPr="00DB1A13">
        <w:rPr>
          <w:rFonts w:ascii="Arial" w:hAnsi="Arial" w:cs="Arial"/>
          <w:lang w:val="en-US"/>
        </w:rPr>
        <w:t xml:space="preserve"> </w:t>
      </w:r>
      <w:proofErr w:type="spellStart"/>
      <w:r w:rsidRPr="00DB1A13">
        <w:rPr>
          <w:rFonts w:ascii="Arial" w:hAnsi="Arial" w:cs="Arial"/>
          <w:lang w:val="en-US"/>
        </w:rPr>
        <w:t>después</w:t>
      </w:r>
      <w:proofErr w:type="spellEnd"/>
      <w:r w:rsidRPr="00DB1A13">
        <w:rPr>
          <w:rFonts w:ascii="Arial" w:hAnsi="Arial" w:cs="Arial"/>
          <w:lang w:val="en-US"/>
        </w:rPr>
        <w:t xml:space="preserve"> de </w:t>
      </w:r>
      <w:proofErr w:type="spellStart"/>
      <w:r w:rsidRPr="00DB1A13">
        <w:rPr>
          <w:rFonts w:ascii="Arial" w:hAnsi="Arial" w:cs="Arial"/>
          <w:lang w:val="en-US"/>
        </w:rPr>
        <w:t>concluido</w:t>
      </w:r>
      <w:proofErr w:type="spellEnd"/>
      <w:r w:rsidRPr="00DB1A13">
        <w:rPr>
          <w:rFonts w:ascii="Arial" w:hAnsi="Arial" w:cs="Arial"/>
          <w:lang w:val="en-US"/>
        </w:rPr>
        <w:t xml:space="preserve"> el </w:t>
      </w:r>
      <w:proofErr w:type="spellStart"/>
      <w:r w:rsidRPr="00DB1A13">
        <w:rPr>
          <w:rFonts w:ascii="Arial" w:hAnsi="Arial" w:cs="Arial"/>
          <w:lang w:val="en-US"/>
        </w:rPr>
        <w:t>ciclo</w:t>
      </w:r>
      <w:proofErr w:type="spellEnd"/>
      <w:r w:rsidRPr="00DB1A13">
        <w:rPr>
          <w:rFonts w:ascii="Arial" w:hAnsi="Arial" w:cs="Arial"/>
          <w:lang w:val="en-US"/>
        </w:rPr>
        <w:t xml:space="preserve"> de </w:t>
      </w:r>
      <w:proofErr w:type="spellStart"/>
      <w:r w:rsidRPr="00DB1A13">
        <w:rPr>
          <w:rFonts w:ascii="Arial" w:hAnsi="Arial" w:cs="Arial"/>
          <w:lang w:val="en-US"/>
        </w:rPr>
        <w:t>tratamiento</w:t>
      </w:r>
      <w:proofErr w:type="spellEnd"/>
      <w:r w:rsidRPr="00DB1A13">
        <w:rPr>
          <w:rFonts w:ascii="Arial" w:hAnsi="Arial" w:cs="Arial"/>
          <w:lang w:val="en-US"/>
        </w:rPr>
        <w:t>.</w:t>
      </w:r>
      <w:r w:rsidR="00246CBC">
        <w:rPr>
          <w:rFonts w:ascii="Arial" w:hAnsi="Arial" w:cs="Arial"/>
        </w:rPr>
        <w:t xml:space="preserve"> </w:t>
      </w:r>
    </w:p>
    <w:p w:rsidR="00D16A4C" w:rsidRPr="00700D6A" w:rsidRDefault="00D16A4C" w:rsidP="00D16A4C">
      <w:pPr>
        <w:spacing w:line="360" w:lineRule="auto"/>
        <w:jc w:val="both"/>
        <w:rPr>
          <w:rFonts w:ascii="Arial" w:hAnsi="Arial" w:cs="Arial"/>
        </w:rPr>
      </w:pPr>
      <w:r w:rsidRPr="00DB1A13">
        <w:rPr>
          <w:rFonts w:ascii="Arial" w:hAnsi="Arial" w:cs="Arial"/>
          <w:b/>
          <w:lang w:val="es-US"/>
        </w:rPr>
        <w:lastRenderedPageBreak/>
        <w:t>Algoritmo o esquema visual.</w:t>
      </w:r>
    </w:p>
    <w:p w:rsidR="00594DA6" w:rsidRPr="00594DA6" w:rsidRDefault="00D16A4C" w:rsidP="00594DA6">
      <w:pPr>
        <w:spacing w:line="360" w:lineRule="auto"/>
        <w:jc w:val="both"/>
        <w:rPr>
          <w:rFonts w:ascii="Arial" w:eastAsia="Calibri" w:hAnsi="Arial" w:cs="Arial"/>
          <w:lang w:val="es-US"/>
        </w:rPr>
      </w:pPr>
      <w:r w:rsidRPr="00DB1A13">
        <w:rPr>
          <w:rFonts w:ascii="Arial" w:hAnsi="Arial" w:cs="Arial"/>
          <w:b/>
          <w:noProof/>
          <w:lang w:val="es-ES" w:eastAsia="es-ES"/>
        </w:rPr>
        <w:drawing>
          <wp:inline distT="0" distB="0" distL="0" distR="0" wp14:anchorId="1DC9B0E1" wp14:editId="5D935897">
            <wp:extent cx="3394494" cy="4055165"/>
            <wp:effectExtent l="0" t="0" r="0" b="2540"/>
            <wp:docPr id="48"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9"/>
                    <a:stretch>
                      <a:fillRect/>
                    </a:stretch>
                  </pic:blipFill>
                  <pic:spPr>
                    <a:xfrm>
                      <a:off x="0" y="0"/>
                      <a:ext cx="3428121" cy="4095337"/>
                    </a:xfrm>
                    <a:prstGeom prst="rect">
                      <a:avLst/>
                    </a:prstGeom>
                  </pic:spPr>
                </pic:pic>
              </a:graphicData>
            </a:graphic>
          </wp:inline>
        </w:drawing>
      </w:r>
    </w:p>
    <w:p w:rsidR="00700D6A" w:rsidRDefault="00700D6A" w:rsidP="00700D6A">
      <w:pPr>
        <w:spacing w:line="360" w:lineRule="auto"/>
        <w:rPr>
          <w:rFonts w:ascii="Arial" w:hAnsi="Arial" w:cs="Arial"/>
          <w:b/>
        </w:rPr>
      </w:pPr>
    </w:p>
    <w:p w:rsidR="00700D6A" w:rsidRDefault="00AE62B1" w:rsidP="00700D6A">
      <w:pPr>
        <w:spacing w:line="360" w:lineRule="auto"/>
        <w:rPr>
          <w:rFonts w:ascii="Arial" w:hAnsi="Arial" w:cs="Arial"/>
          <w:b/>
        </w:rPr>
      </w:pPr>
      <w:r w:rsidRPr="00C917D7">
        <w:rPr>
          <w:rFonts w:ascii="Arial" w:hAnsi="Arial" w:cs="Arial"/>
          <w:b/>
        </w:rPr>
        <w:t>ANALISI</w:t>
      </w:r>
      <w:r w:rsidR="00700D6A">
        <w:rPr>
          <w:rFonts w:ascii="Arial" w:hAnsi="Arial" w:cs="Arial"/>
          <w:b/>
        </w:rPr>
        <w:t>S Y DISCUSION DE LOS RESULTADOS</w:t>
      </w:r>
    </w:p>
    <w:p w:rsidR="00D16A4C" w:rsidRPr="00DB1A13" w:rsidRDefault="0068609A" w:rsidP="00156339">
      <w:pPr>
        <w:widowControl w:val="0"/>
        <w:autoSpaceDE w:val="0"/>
        <w:autoSpaceDN w:val="0"/>
        <w:adjustRightInd w:val="0"/>
        <w:spacing w:line="360" w:lineRule="auto"/>
        <w:ind w:right="-22"/>
        <w:jc w:val="both"/>
        <w:rPr>
          <w:rFonts w:ascii="Arial" w:hAnsi="Arial" w:cs="Arial"/>
          <w:bCs/>
          <w:lang w:val="es-AR"/>
        </w:rPr>
      </w:pPr>
      <w:r>
        <w:rPr>
          <w:rFonts w:ascii="Arial" w:hAnsi="Arial" w:cs="Arial"/>
          <w:b/>
        </w:rPr>
        <w:t>Cuadro 1</w:t>
      </w:r>
      <w:r w:rsidR="00D16A4C" w:rsidRPr="00DB1A13">
        <w:rPr>
          <w:rFonts w:ascii="Arial" w:hAnsi="Arial" w:cs="Arial"/>
          <w:b/>
        </w:rPr>
        <w:t>:</w:t>
      </w:r>
      <w:r w:rsidR="00D16A4C" w:rsidRPr="00DB1A13">
        <w:rPr>
          <w:rFonts w:ascii="Arial" w:hAnsi="Arial" w:cs="Arial"/>
        </w:rPr>
        <w:t xml:space="preserve"> Distribución de la muestra según edad y sexo de los pacientes con Neuropatía diabética. </w:t>
      </w:r>
    </w:p>
    <w:tbl>
      <w:tblPr>
        <w:tblW w:w="7746" w:type="dxa"/>
        <w:tblInd w:w="375" w:type="dxa"/>
        <w:tblBorders>
          <w:top w:val="thinThickSmallGap" w:sz="24" w:space="0" w:color="auto"/>
          <w:bottom w:val="thickThinSmallGap" w:sz="24" w:space="0" w:color="auto"/>
        </w:tblBorders>
        <w:tblLook w:val="04A0" w:firstRow="1" w:lastRow="0" w:firstColumn="1" w:lastColumn="0" w:noHBand="0" w:noVBand="1"/>
      </w:tblPr>
      <w:tblGrid>
        <w:gridCol w:w="2585"/>
        <w:gridCol w:w="818"/>
        <w:gridCol w:w="1198"/>
        <w:gridCol w:w="782"/>
        <w:gridCol w:w="886"/>
        <w:gridCol w:w="684"/>
        <w:gridCol w:w="793"/>
      </w:tblGrid>
      <w:tr w:rsidR="00D16A4C" w:rsidRPr="00DB1A13" w:rsidTr="00D16A4C">
        <w:trPr>
          <w:trHeight w:val="277"/>
        </w:trPr>
        <w:tc>
          <w:tcPr>
            <w:tcW w:w="0" w:type="auto"/>
            <w:vMerge w:val="restart"/>
            <w:tcBorders>
              <w:top w:val="thinThickSmallGap" w:sz="24" w:space="0" w:color="auto"/>
              <w:bottom w:val="nil"/>
              <w:right w:val="nil"/>
            </w:tcBorders>
            <w:shd w:val="clear" w:color="auto" w:fill="auto"/>
          </w:tcPr>
          <w:p w:rsidR="00D16A4C" w:rsidRPr="00DB1A13" w:rsidRDefault="00D16A4C" w:rsidP="00594DA6">
            <w:pPr>
              <w:spacing w:line="276" w:lineRule="auto"/>
              <w:ind w:right="-23"/>
              <w:jc w:val="center"/>
              <w:rPr>
                <w:rFonts w:ascii="Arial" w:hAnsi="Arial" w:cs="Arial"/>
              </w:rPr>
            </w:pPr>
          </w:p>
          <w:p w:rsidR="00D16A4C" w:rsidRPr="00DB1A13" w:rsidRDefault="00D16A4C" w:rsidP="00594DA6">
            <w:pPr>
              <w:spacing w:line="276" w:lineRule="auto"/>
              <w:ind w:right="-23"/>
              <w:jc w:val="center"/>
              <w:rPr>
                <w:rFonts w:ascii="Arial" w:hAnsi="Arial" w:cs="Arial"/>
              </w:rPr>
            </w:pPr>
            <w:r w:rsidRPr="00DB1A13">
              <w:rPr>
                <w:rFonts w:ascii="Arial" w:hAnsi="Arial" w:cs="Arial"/>
              </w:rPr>
              <w:t>GRUPO DE EDAD</w:t>
            </w:r>
          </w:p>
        </w:tc>
        <w:tc>
          <w:tcPr>
            <w:tcW w:w="0" w:type="auto"/>
            <w:gridSpan w:val="6"/>
            <w:tcBorders>
              <w:top w:val="thinThickSmallGap" w:sz="24" w:space="0" w:color="auto"/>
              <w:left w:val="nil"/>
              <w:bottom w:val="nil"/>
            </w:tcBorders>
            <w:shd w:val="clear" w:color="auto" w:fill="auto"/>
          </w:tcPr>
          <w:p w:rsidR="00D16A4C" w:rsidRPr="00DB1A13" w:rsidRDefault="00D16A4C" w:rsidP="00594DA6">
            <w:pPr>
              <w:spacing w:line="276" w:lineRule="auto"/>
              <w:ind w:right="-23"/>
              <w:rPr>
                <w:rFonts w:ascii="Arial" w:hAnsi="Arial" w:cs="Arial"/>
              </w:rPr>
            </w:pPr>
            <w:r w:rsidRPr="00DB1A13">
              <w:rPr>
                <w:rFonts w:ascii="Arial" w:hAnsi="Arial" w:cs="Arial"/>
              </w:rPr>
              <w:t xml:space="preserve">                    SEXO</w:t>
            </w:r>
          </w:p>
        </w:tc>
      </w:tr>
      <w:tr w:rsidR="00D16A4C" w:rsidRPr="00DB1A13" w:rsidTr="00D16A4C">
        <w:trPr>
          <w:trHeight w:val="288"/>
        </w:trPr>
        <w:tc>
          <w:tcPr>
            <w:tcW w:w="0" w:type="auto"/>
            <w:vMerge/>
            <w:tcBorders>
              <w:top w:val="nil"/>
              <w:bottom w:val="nil"/>
              <w:right w:val="nil"/>
            </w:tcBorders>
            <w:shd w:val="clear" w:color="auto" w:fill="auto"/>
          </w:tcPr>
          <w:p w:rsidR="00D16A4C" w:rsidRPr="00DB1A13" w:rsidRDefault="00D16A4C" w:rsidP="00594DA6">
            <w:pPr>
              <w:spacing w:line="276" w:lineRule="auto"/>
              <w:ind w:right="-23"/>
              <w:jc w:val="center"/>
              <w:rPr>
                <w:rFonts w:ascii="Arial" w:hAnsi="Arial" w:cs="Arial"/>
              </w:rPr>
            </w:pPr>
          </w:p>
        </w:tc>
        <w:tc>
          <w:tcPr>
            <w:tcW w:w="1904" w:type="dxa"/>
            <w:gridSpan w:val="2"/>
            <w:tcBorders>
              <w:top w:val="nil"/>
              <w:left w:val="nil"/>
              <w:bottom w:val="nil"/>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Masculino</w:t>
            </w:r>
          </w:p>
        </w:tc>
        <w:tc>
          <w:tcPr>
            <w:tcW w:w="1668" w:type="dxa"/>
            <w:gridSpan w:val="2"/>
            <w:tcBorders>
              <w:top w:val="nil"/>
              <w:bottom w:val="nil"/>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Femenino</w:t>
            </w:r>
          </w:p>
        </w:tc>
        <w:tc>
          <w:tcPr>
            <w:tcW w:w="0" w:type="auto"/>
            <w:gridSpan w:val="2"/>
            <w:tcBorders>
              <w:top w:val="nil"/>
              <w:bottom w:val="nil"/>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Total</w:t>
            </w:r>
          </w:p>
        </w:tc>
      </w:tr>
      <w:tr w:rsidR="00D16A4C" w:rsidRPr="00DB1A13" w:rsidTr="00D16A4C">
        <w:trPr>
          <w:trHeight w:val="288"/>
        </w:trPr>
        <w:tc>
          <w:tcPr>
            <w:tcW w:w="0" w:type="auto"/>
            <w:vMerge/>
            <w:tcBorders>
              <w:top w:val="nil"/>
              <w:bottom w:val="single" w:sz="24" w:space="0" w:color="auto"/>
              <w:right w:val="nil"/>
            </w:tcBorders>
            <w:shd w:val="clear" w:color="auto" w:fill="auto"/>
          </w:tcPr>
          <w:p w:rsidR="00D16A4C" w:rsidRPr="00DB1A13" w:rsidRDefault="00D16A4C" w:rsidP="00594DA6">
            <w:pPr>
              <w:spacing w:line="276" w:lineRule="auto"/>
              <w:ind w:right="-23"/>
              <w:jc w:val="center"/>
              <w:rPr>
                <w:rFonts w:ascii="Arial" w:hAnsi="Arial" w:cs="Arial"/>
              </w:rPr>
            </w:pPr>
          </w:p>
        </w:tc>
        <w:tc>
          <w:tcPr>
            <w:tcW w:w="0" w:type="auto"/>
            <w:tcBorders>
              <w:top w:val="nil"/>
              <w:left w:val="nil"/>
              <w:bottom w:val="single" w:sz="24" w:space="0" w:color="auto"/>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No.</w:t>
            </w:r>
          </w:p>
        </w:tc>
        <w:tc>
          <w:tcPr>
            <w:tcW w:w="1046" w:type="dxa"/>
            <w:tcBorders>
              <w:top w:val="nil"/>
              <w:bottom w:val="single" w:sz="24" w:space="0" w:color="auto"/>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w:t>
            </w:r>
          </w:p>
        </w:tc>
        <w:tc>
          <w:tcPr>
            <w:tcW w:w="782" w:type="dxa"/>
            <w:tcBorders>
              <w:top w:val="nil"/>
              <w:bottom w:val="single" w:sz="24" w:space="0" w:color="auto"/>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No.</w:t>
            </w:r>
          </w:p>
        </w:tc>
        <w:tc>
          <w:tcPr>
            <w:tcW w:w="0" w:type="auto"/>
            <w:tcBorders>
              <w:top w:val="nil"/>
              <w:bottom w:val="single" w:sz="24" w:space="0" w:color="auto"/>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w:t>
            </w:r>
          </w:p>
        </w:tc>
        <w:tc>
          <w:tcPr>
            <w:tcW w:w="0" w:type="auto"/>
            <w:tcBorders>
              <w:top w:val="nil"/>
              <w:bottom w:val="single" w:sz="24" w:space="0" w:color="auto"/>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No.</w:t>
            </w:r>
          </w:p>
        </w:tc>
        <w:tc>
          <w:tcPr>
            <w:tcW w:w="0" w:type="auto"/>
            <w:tcBorders>
              <w:top w:val="nil"/>
              <w:bottom w:val="single" w:sz="24" w:space="0" w:color="auto"/>
            </w:tcBorders>
            <w:shd w:val="clear" w:color="auto" w:fill="auto"/>
          </w:tcPr>
          <w:p w:rsidR="00D16A4C" w:rsidRPr="00DB1A13" w:rsidRDefault="00D16A4C" w:rsidP="00594DA6">
            <w:pPr>
              <w:spacing w:line="276" w:lineRule="auto"/>
              <w:ind w:right="-23"/>
              <w:jc w:val="center"/>
              <w:rPr>
                <w:rFonts w:ascii="Arial" w:hAnsi="Arial" w:cs="Arial"/>
              </w:rPr>
            </w:pPr>
            <w:r w:rsidRPr="00DB1A13">
              <w:rPr>
                <w:rFonts w:ascii="Arial" w:hAnsi="Arial" w:cs="Arial"/>
              </w:rPr>
              <w:t>%</w:t>
            </w:r>
          </w:p>
        </w:tc>
      </w:tr>
      <w:tr w:rsidR="00D16A4C" w:rsidRPr="00DB1A13" w:rsidTr="00D16A4C">
        <w:trPr>
          <w:trHeight w:val="277"/>
        </w:trPr>
        <w:tc>
          <w:tcPr>
            <w:tcW w:w="0" w:type="auto"/>
            <w:tcBorders>
              <w:top w:val="nil"/>
              <w:bottom w:val="nil"/>
              <w:right w:val="nil"/>
            </w:tcBorders>
            <w:shd w:val="clear" w:color="auto" w:fill="auto"/>
          </w:tcPr>
          <w:p w:rsidR="00D16A4C" w:rsidRPr="00DB1A13" w:rsidRDefault="00D16A4C" w:rsidP="00594DA6">
            <w:pPr>
              <w:widowControl w:val="0"/>
              <w:autoSpaceDE w:val="0"/>
              <w:autoSpaceDN w:val="0"/>
              <w:adjustRightInd w:val="0"/>
              <w:spacing w:before="100" w:beforeAutospacing="1" w:after="100" w:afterAutospacing="1" w:line="276" w:lineRule="auto"/>
              <w:ind w:right="-22"/>
              <w:jc w:val="center"/>
              <w:rPr>
                <w:rFonts w:ascii="Arial" w:hAnsi="Arial" w:cs="Arial"/>
              </w:rPr>
            </w:pPr>
            <w:r w:rsidRPr="00DB1A13">
              <w:rPr>
                <w:rFonts w:ascii="Arial" w:hAnsi="Arial" w:cs="Arial"/>
              </w:rPr>
              <w:t>40-49</w:t>
            </w:r>
          </w:p>
        </w:tc>
        <w:tc>
          <w:tcPr>
            <w:tcW w:w="0" w:type="auto"/>
            <w:tcBorders>
              <w:top w:val="nil"/>
              <w:left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w:t>
            </w:r>
          </w:p>
        </w:tc>
        <w:tc>
          <w:tcPr>
            <w:tcW w:w="1046"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7.9</w:t>
            </w:r>
          </w:p>
        </w:tc>
        <w:tc>
          <w:tcPr>
            <w:tcW w:w="782"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5.2</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5</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13.2</w:t>
            </w:r>
          </w:p>
        </w:tc>
      </w:tr>
      <w:tr w:rsidR="00D16A4C" w:rsidRPr="00DB1A13" w:rsidTr="00D16A4C">
        <w:trPr>
          <w:trHeight w:val="277"/>
        </w:trPr>
        <w:tc>
          <w:tcPr>
            <w:tcW w:w="0" w:type="auto"/>
            <w:tcBorders>
              <w:top w:val="nil"/>
              <w:bottom w:val="nil"/>
              <w:right w:val="nil"/>
            </w:tcBorders>
            <w:shd w:val="clear" w:color="auto" w:fill="auto"/>
          </w:tcPr>
          <w:p w:rsidR="00D16A4C" w:rsidRPr="00DB1A13" w:rsidRDefault="00D16A4C" w:rsidP="00594DA6">
            <w:pPr>
              <w:widowControl w:val="0"/>
              <w:autoSpaceDE w:val="0"/>
              <w:autoSpaceDN w:val="0"/>
              <w:adjustRightInd w:val="0"/>
              <w:spacing w:before="100" w:beforeAutospacing="1" w:after="100" w:afterAutospacing="1" w:line="276" w:lineRule="auto"/>
              <w:ind w:right="-22"/>
              <w:jc w:val="center"/>
              <w:rPr>
                <w:rFonts w:ascii="Arial" w:hAnsi="Arial" w:cs="Arial"/>
              </w:rPr>
            </w:pPr>
            <w:r w:rsidRPr="00DB1A13">
              <w:rPr>
                <w:rFonts w:ascii="Arial" w:hAnsi="Arial" w:cs="Arial"/>
              </w:rPr>
              <w:t>50-59</w:t>
            </w:r>
          </w:p>
        </w:tc>
        <w:tc>
          <w:tcPr>
            <w:tcW w:w="0" w:type="auto"/>
            <w:tcBorders>
              <w:top w:val="nil"/>
              <w:left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w:t>
            </w:r>
          </w:p>
        </w:tc>
        <w:tc>
          <w:tcPr>
            <w:tcW w:w="1046"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7.9</w:t>
            </w:r>
          </w:p>
        </w:tc>
        <w:tc>
          <w:tcPr>
            <w:tcW w:w="782"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4</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10.5</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7</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18.4</w:t>
            </w:r>
          </w:p>
        </w:tc>
      </w:tr>
      <w:tr w:rsidR="00D16A4C" w:rsidRPr="00DB1A13" w:rsidTr="00D16A4C">
        <w:trPr>
          <w:trHeight w:val="277"/>
        </w:trPr>
        <w:tc>
          <w:tcPr>
            <w:tcW w:w="0" w:type="auto"/>
            <w:tcBorders>
              <w:top w:val="nil"/>
              <w:bottom w:val="nil"/>
              <w:right w:val="nil"/>
            </w:tcBorders>
            <w:shd w:val="clear" w:color="auto" w:fill="auto"/>
          </w:tcPr>
          <w:p w:rsidR="00D16A4C" w:rsidRPr="00DB1A13" w:rsidRDefault="00D16A4C" w:rsidP="00594DA6">
            <w:pPr>
              <w:widowControl w:val="0"/>
              <w:autoSpaceDE w:val="0"/>
              <w:autoSpaceDN w:val="0"/>
              <w:adjustRightInd w:val="0"/>
              <w:spacing w:before="100" w:beforeAutospacing="1" w:after="100" w:afterAutospacing="1" w:line="276" w:lineRule="auto"/>
              <w:ind w:right="-22"/>
              <w:jc w:val="center"/>
              <w:rPr>
                <w:rFonts w:ascii="Arial" w:hAnsi="Arial" w:cs="Arial"/>
              </w:rPr>
            </w:pPr>
            <w:r w:rsidRPr="00DB1A13">
              <w:rPr>
                <w:rFonts w:ascii="Arial" w:hAnsi="Arial" w:cs="Arial"/>
              </w:rPr>
              <w:t>60-69</w:t>
            </w:r>
          </w:p>
        </w:tc>
        <w:tc>
          <w:tcPr>
            <w:tcW w:w="0" w:type="auto"/>
            <w:tcBorders>
              <w:top w:val="nil"/>
              <w:left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w:t>
            </w:r>
          </w:p>
        </w:tc>
        <w:tc>
          <w:tcPr>
            <w:tcW w:w="1046"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5.2</w:t>
            </w:r>
          </w:p>
        </w:tc>
        <w:tc>
          <w:tcPr>
            <w:tcW w:w="782"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9</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23.7</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11</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28.9</w:t>
            </w:r>
          </w:p>
        </w:tc>
      </w:tr>
      <w:tr w:rsidR="00D16A4C" w:rsidRPr="00DB1A13" w:rsidTr="00D16A4C">
        <w:trPr>
          <w:trHeight w:val="266"/>
        </w:trPr>
        <w:tc>
          <w:tcPr>
            <w:tcW w:w="0" w:type="auto"/>
            <w:tcBorders>
              <w:top w:val="nil"/>
              <w:bottom w:val="nil"/>
              <w:right w:val="nil"/>
            </w:tcBorders>
            <w:shd w:val="clear" w:color="auto" w:fill="auto"/>
          </w:tcPr>
          <w:p w:rsidR="00D16A4C" w:rsidRPr="00DB1A13" w:rsidRDefault="00D16A4C" w:rsidP="00594DA6">
            <w:pPr>
              <w:widowControl w:val="0"/>
              <w:autoSpaceDE w:val="0"/>
              <w:autoSpaceDN w:val="0"/>
              <w:adjustRightInd w:val="0"/>
              <w:spacing w:before="100" w:beforeAutospacing="1" w:after="100" w:afterAutospacing="1" w:line="276" w:lineRule="auto"/>
              <w:ind w:right="-22"/>
              <w:jc w:val="center"/>
              <w:rPr>
                <w:rFonts w:ascii="Arial" w:hAnsi="Arial" w:cs="Arial"/>
              </w:rPr>
            </w:pPr>
            <w:r w:rsidRPr="00DB1A13">
              <w:rPr>
                <w:rFonts w:ascii="Arial" w:hAnsi="Arial" w:cs="Arial"/>
              </w:rPr>
              <w:t>70-79</w:t>
            </w:r>
          </w:p>
        </w:tc>
        <w:tc>
          <w:tcPr>
            <w:tcW w:w="0" w:type="auto"/>
            <w:tcBorders>
              <w:top w:val="nil"/>
              <w:left w:val="nil"/>
              <w:bottom w:val="nil"/>
            </w:tcBorders>
            <w:shd w:val="clear" w:color="auto" w:fill="auto"/>
          </w:tcPr>
          <w:p w:rsidR="00D16A4C" w:rsidRPr="00DB1A13" w:rsidRDefault="00D16A4C" w:rsidP="00594DA6">
            <w:pPr>
              <w:spacing w:line="276" w:lineRule="auto"/>
              <w:ind w:right="-22"/>
              <w:rPr>
                <w:rFonts w:ascii="Arial" w:hAnsi="Arial" w:cs="Arial"/>
              </w:rPr>
            </w:pPr>
            <w:r w:rsidRPr="00DB1A13">
              <w:rPr>
                <w:rFonts w:ascii="Arial" w:hAnsi="Arial" w:cs="Arial"/>
              </w:rPr>
              <w:t xml:space="preserve">    4</w:t>
            </w:r>
          </w:p>
        </w:tc>
        <w:tc>
          <w:tcPr>
            <w:tcW w:w="1046"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10.5</w:t>
            </w:r>
          </w:p>
        </w:tc>
        <w:tc>
          <w:tcPr>
            <w:tcW w:w="782" w:type="dxa"/>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8</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21.1</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12</w:t>
            </w:r>
          </w:p>
        </w:tc>
        <w:tc>
          <w:tcPr>
            <w:tcW w:w="0" w:type="auto"/>
            <w:tcBorders>
              <w:top w:val="nil"/>
              <w:bottom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31.6</w:t>
            </w:r>
          </w:p>
        </w:tc>
      </w:tr>
      <w:tr w:rsidR="00D16A4C" w:rsidRPr="00DB1A13" w:rsidTr="00D16A4C">
        <w:trPr>
          <w:trHeight w:val="277"/>
        </w:trPr>
        <w:tc>
          <w:tcPr>
            <w:tcW w:w="0" w:type="auto"/>
            <w:tcBorders>
              <w:top w:val="nil"/>
              <w:bottom w:val="single" w:sz="24" w:space="0" w:color="auto"/>
              <w:right w:val="nil"/>
            </w:tcBorders>
            <w:shd w:val="clear" w:color="auto" w:fill="auto"/>
          </w:tcPr>
          <w:p w:rsidR="00D16A4C" w:rsidRPr="00DB1A13" w:rsidRDefault="00D16A4C" w:rsidP="00594DA6">
            <w:pPr>
              <w:widowControl w:val="0"/>
              <w:autoSpaceDE w:val="0"/>
              <w:autoSpaceDN w:val="0"/>
              <w:adjustRightInd w:val="0"/>
              <w:spacing w:before="100" w:beforeAutospacing="1" w:after="100" w:afterAutospacing="1" w:line="276" w:lineRule="auto"/>
              <w:ind w:right="-22"/>
              <w:jc w:val="center"/>
              <w:rPr>
                <w:rFonts w:ascii="Arial" w:hAnsi="Arial" w:cs="Arial"/>
              </w:rPr>
            </w:pPr>
            <w:r w:rsidRPr="00DB1A13">
              <w:rPr>
                <w:rFonts w:ascii="Arial" w:hAnsi="Arial" w:cs="Arial"/>
                <w:lang w:eastAsia="es-ES"/>
              </w:rPr>
              <w:t>≥</w:t>
            </w:r>
            <w:r w:rsidRPr="00DB1A13">
              <w:rPr>
                <w:rFonts w:ascii="Arial" w:hAnsi="Arial" w:cs="Arial"/>
              </w:rPr>
              <w:t>80</w:t>
            </w:r>
          </w:p>
        </w:tc>
        <w:tc>
          <w:tcPr>
            <w:tcW w:w="0" w:type="auto"/>
            <w:tcBorders>
              <w:top w:val="nil"/>
              <w:left w:val="nil"/>
              <w:bottom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w:t>
            </w:r>
          </w:p>
        </w:tc>
        <w:tc>
          <w:tcPr>
            <w:tcW w:w="1046" w:type="dxa"/>
            <w:tcBorders>
              <w:top w:val="nil"/>
              <w:bottom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2.6</w:t>
            </w:r>
          </w:p>
        </w:tc>
        <w:tc>
          <w:tcPr>
            <w:tcW w:w="782" w:type="dxa"/>
            <w:tcBorders>
              <w:top w:val="nil"/>
              <w:bottom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w:t>
            </w:r>
          </w:p>
        </w:tc>
        <w:tc>
          <w:tcPr>
            <w:tcW w:w="0" w:type="auto"/>
            <w:tcBorders>
              <w:top w:val="nil"/>
              <w:bottom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5.2</w:t>
            </w:r>
          </w:p>
        </w:tc>
        <w:tc>
          <w:tcPr>
            <w:tcW w:w="0" w:type="auto"/>
            <w:tcBorders>
              <w:top w:val="nil"/>
              <w:bottom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w:t>
            </w:r>
          </w:p>
        </w:tc>
        <w:tc>
          <w:tcPr>
            <w:tcW w:w="0" w:type="auto"/>
            <w:tcBorders>
              <w:top w:val="nil"/>
              <w:bottom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7.9</w:t>
            </w:r>
          </w:p>
        </w:tc>
      </w:tr>
      <w:tr w:rsidR="00D16A4C" w:rsidRPr="00DB1A13" w:rsidTr="00D16A4C">
        <w:trPr>
          <w:trHeight w:val="277"/>
        </w:trPr>
        <w:tc>
          <w:tcPr>
            <w:tcW w:w="0" w:type="auto"/>
            <w:tcBorders>
              <w:top w:val="single" w:sz="24" w:space="0" w:color="auto"/>
              <w:bottom w:val="thickThinSmallGap" w:sz="24" w:space="0" w:color="auto"/>
              <w:right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Total</w:t>
            </w:r>
          </w:p>
        </w:tc>
        <w:tc>
          <w:tcPr>
            <w:tcW w:w="0" w:type="auto"/>
            <w:tcBorders>
              <w:top w:val="single" w:sz="24" w:space="0" w:color="auto"/>
              <w:left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13</w:t>
            </w:r>
          </w:p>
        </w:tc>
        <w:tc>
          <w:tcPr>
            <w:tcW w:w="1046" w:type="dxa"/>
            <w:tcBorders>
              <w:top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34.2</w:t>
            </w:r>
          </w:p>
        </w:tc>
        <w:tc>
          <w:tcPr>
            <w:tcW w:w="782" w:type="dxa"/>
            <w:tcBorders>
              <w:top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25</w:t>
            </w:r>
          </w:p>
        </w:tc>
        <w:tc>
          <w:tcPr>
            <w:tcW w:w="0" w:type="auto"/>
            <w:tcBorders>
              <w:top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65.8</w:t>
            </w:r>
          </w:p>
        </w:tc>
        <w:tc>
          <w:tcPr>
            <w:tcW w:w="0" w:type="auto"/>
            <w:tcBorders>
              <w:top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38</w:t>
            </w:r>
          </w:p>
        </w:tc>
        <w:tc>
          <w:tcPr>
            <w:tcW w:w="0" w:type="auto"/>
            <w:tcBorders>
              <w:top w:val="single"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100</w:t>
            </w:r>
          </w:p>
        </w:tc>
      </w:tr>
    </w:tbl>
    <w:p w:rsidR="00D16A4C" w:rsidRPr="00DB1A13" w:rsidRDefault="00D16A4C" w:rsidP="00D16A4C">
      <w:pPr>
        <w:spacing w:line="360" w:lineRule="auto"/>
        <w:jc w:val="both"/>
        <w:rPr>
          <w:rFonts w:ascii="Arial" w:hAnsi="Arial" w:cs="Arial"/>
        </w:rPr>
      </w:pPr>
      <w:r w:rsidRPr="00DB1A13">
        <w:rPr>
          <w:rFonts w:ascii="Arial" w:hAnsi="Arial" w:cs="Arial"/>
        </w:rPr>
        <w:t xml:space="preserve"> Fuente: Hoja de recolección de datos.</w:t>
      </w:r>
    </w:p>
    <w:p w:rsidR="00D16A4C" w:rsidRPr="00DB1A13" w:rsidRDefault="005C70CC" w:rsidP="00062AAE">
      <w:pPr>
        <w:spacing w:line="360" w:lineRule="auto"/>
        <w:jc w:val="both"/>
        <w:rPr>
          <w:rFonts w:ascii="Arial" w:hAnsi="Arial" w:cs="Arial"/>
          <w:lang w:eastAsia="es-ES"/>
        </w:rPr>
      </w:pPr>
      <w:r>
        <w:rPr>
          <w:rFonts w:ascii="Arial" w:hAnsi="Arial" w:cs="Arial"/>
        </w:rPr>
        <w:t>El Cuadro 1</w:t>
      </w:r>
      <w:r w:rsidR="00D16A4C" w:rsidRPr="00DB1A13">
        <w:rPr>
          <w:rFonts w:ascii="Arial" w:hAnsi="Arial" w:cs="Arial"/>
        </w:rPr>
        <w:t xml:space="preserve"> muestra que el estudio quedó constituido por 38 pacientes con Neuropatía diabética, en ella se evidenció un predominio del sexo femenino con 25 pacientes para </w:t>
      </w:r>
      <w:r w:rsidR="00D16A4C" w:rsidRPr="00DB1A13">
        <w:rPr>
          <w:rFonts w:ascii="Arial" w:hAnsi="Arial" w:cs="Arial"/>
        </w:rPr>
        <w:lastRenderedPageBreak/>
        <w:t xml:space="preserve">un 65.8%. Estuvieron representadas las edades desde los 40 años hasta los 80 años y más, siendo el grupo de edad de 70 a 79 años el que predominó con 12 pacientes para un 31.6%. </w:t>
      </w:r>
    </w:p>
    <w:p w:rsidR="00D16A4C" w:rsidRPr="00DB1A13" w:rsidRDefault="00D16A4C" w:rsidP="00062AAE">
      <w:pPr>
        <w:spacing w:line="360" w:lineRule="auto"/>
        <w:jc w:val="both"/>
        <w:rPr>
          <w:rFonts w:ascii="Arial" w:hAnsi="Arial" w:cs="Arial"/>
        </w:rPr>
      </w:pPr>
      <w:r w:rsidRPr="00DB1A13">
        <w:rPr>
          <w:rFonts w:ascii="Arial" w:hAnsi="Arial" w:cs="Arial"/>
        </w:rPr>
        <w:t>Se observó correspondencia de la muestra seleccionada con el comportamiento de la diabetes en Cuba, según anuario estadístico más actualizado</w:t>
      </w:r>
      <w:r w:rsidR="00062AAE">
        <w:rPr>
          <w:rFonts w:ascii="Arial" w:hAnsi="Arial" w:cs="Arial"/>
          <w:vertAlign w:val="superscript"/>
        </w:rPr>
        <w:t xml:space="preserve"> 9</w:t>
      </w:r>
      <w:r w:rsidR="00062AAE">
        <w:rPr>
          <w:rFonts w:ascii="Arial" w:hAnsi="Arial" w:cs="Arial"/>
        </w:rPr>
        <w:t>. Hodelín</w:t>
      </w:r>
      <w:r w:rsidR="00062AAE">
        <w:rPr>
          <w:rFonts w:ascii="Arial" w:hAnsi="Arial" w:cs="Arial"/>
          <w:vertAlign w:val="superscript"/>
        </w:rPr>
        <w:t>10</w:t>
      </w:r>
      <w:r w:rsidRPr="00DB1A13">
        <w:rPr>
          <w:rFonts w:ascii="Arial" w:hAnsi="Arial" w:cs="Arial"/>
        </w:rPr>
        <w:t xml:space="preserve"> refirió que, en España la edad predominante en el diagnóstico de neuropatía diabética fue de 61,4 años ± 14,6 años, dato que coincide con el resultado del presente estudio. </w:t>
      </w:r>
    </w:p>
    <w:p w:rsidR="00594DA6" w:rsidRPr="00700D6A" w:rsidRDefault="00D16A4C" w:rsidP="00700D6A">
      <w:pPr>
        <w:spacing w:after="100" w:afterAutospacing="1" w:line="360" w:lineRule="auto"/>
        <w:jc w:val="both"/>
        <w:rPr>
          <w:rFonts w:ascii="Arial" w:hAnsi="Arial" w:cs="Arial"/>
        </w:rPr>
      </w:pPr>
      <w:r w:rsidRPr="00DB1A13">
        <w:rPr>
          <w:rFonts w:ascii="Arial" w:hAnsi="Arial" w:cs="Arial"/>
          <w:lang w:eastAsia="es-ES"/>
        </w:rPr>
        <w:t xml:space="preserve">La autora considera que </w:t>
      </w:r>
      <w:r w:rsidRPr="00DB1A13">
        <w:rPr>
          <w:rFonts w:ascii="Arial" w:hAnsi="Arial" w:cs="Arial"/>
        </w:rPr>
        <w:t xml:space="preserve">desde el punto de vista de la Medicina Tradicional Asiática esto se debe que a mayor edad cada organismo tiene menos energía esencial, sumado a la deficiencia constitucional de Riñón y Bazo con la que nacen estos pacientes, la influencia de las emociones y los </w:t>
      </w:r>
      <w:proofErr w:type="spellStart"/>
      <w:r w:rsidRPr="00DB1A13">
        <w:rPr>
          <w:rFonts w:ascii="Arial" w:hAnsi="Arial" w:cs="Arial"/>
        </w:rPr>
        <w:t>Bu</w:t>
      </w:r>
      <w:proofErr w:type="spellEnd"/>
      <w:r w:rsidRPr="00DB1A13">
        <w:rPr>
          <w:rFonts w:ascii="Arial" w:hAnsi="Arial" w:cs="Arial"/>
        </w:rPr>
        <w:t xml:space="preserve"> </w:t>
      </w:r>
      <w:proofErr w:type="spellStart"/>
      <w:r w:rsidRPr="00DB1A13">
        <w:rPr>
          <w:rFonts w:ascii="Arial" w:hAnsi="Arial" w:cs="Arial"/>
        </w:rPr>
        <w:t>Nei</w:t>
      </w:r>
      <w:proofErr w:type="spellEnd"/>
      <w:r w:rsidRPr="00DB1A13">
        <w:rPr>
          <w:rFonts w:ascii="Arial" w:hAnsi="Arial" w:cs="Arial"/>
        </w:rPr>
        <w:t xml:space="preserve"> </w:t>
      </w:r>
      <w:proofErr w:type="spellStart"/>
      <w:r w:rsidRPr="00DB1A13">
        <w:rPr>
          <w:rFonts w:ascii="Arial" w:hAnsi="Arial" w:cs="Arial"/>
        </w:rPr>
        <w:t>Wei</w:t>
      </w:r>
      <w:proofErr w:type="spellEnd"/>
      <w:r w:rsidRPr="00DB1A13">
        <w:rPr>
          <w:rFonts w:ascii="Arial" w:hAnsi="Arial" w:cs="Arial"/>
        </w:rPr>
        <w:t xml:space="preserve"> Yin. Por lo que con el paso del tiempo la insuficiencia de Yin es más marcada, afectando al resto de los </w:t>
      </w:r>
      <w:proofErr w:type="spellStart"/>
      <w:r w:rsidRPr="00DB1A13">
        <w:rPr>
          <w:rFonts w:ascii="Arial" w:hAnsi="Arial" w:cs="Arial"/>
        </w:rPr>
        <w:t>Zang</w:t>
      </w:r>
      <w:proofErr w:type="spellEnd"/>
      <w:r w:rsidRPr="00DB1A13">
        <w:rPr>
          <w:rFonts w:ascii="Arial" w:hAnsi="Arial" w:cs="Arial"/>
        </w:rPr>
        <w:t xml:space="preserve"> Fu y el polo Yang. Esto provoca alteraciones en la formación y distribución de las sustancias fundamentales (</w:t>
      </w:r>
      <w:proofErr w:type="spellStart"/>
      <w:r w:rsidRPr="00DB1A13">
        <w:rPr>
          <w:rFonts w:ascii="Arial" w:hAnsi="Arial" w:cs="Arial"/>
        </w:rPr>
        <w:t>Xue</w:t>
      </w:r>
      <w:proofErr w:type="spellEnd"/>
      <w:r w:rsidRPr="00DB1A13">
        <w:rPr>
          <w:rFonts w:ascii="Arial" w:hAnsi="Arial" w:cs="Arial"/>
        </w:rPr>
        <w:t xml:space="preserve">, </w:t>
      </w:r>
      <w:proofErr w:type="spellStart"/>
      <w:r w:rsidRPr="00DB1A13">
        <w:rPr>
          <w:rFonts w:ascii="Arial" w:hAnsi="Arial" w:cs="Arial"/>
        </w:rPr>
        <w:t>Qi</w:t>
      </w:r>
      <w:proofErr w:type="spellEnd"/>
      <w:r w:rsidRPr="00DB1A13">
        <w:rPr>
          <w:rFonts w:ascii="Arial" w:hAnsi="Arial" w:cs="Arial"/>
        </w:rPr>
        <w:t xml:space="preserve">, </w:t>
      </w:r>
      <w:proofErr w:type="spellStart"/>
      <w:r w:rsidRPr="00DB1A13">
        <w:rPr>
          <w:rFonts w:ascii="Arial" w:hAnsi="Arial" w:cs="Arial"/>
        </w:rPr>
        <w:t>Jinye</w:t>
      </w:r>
      <w:proofErr w:type="spellEnd"/>
      <w:r w:rsidRPr="00DB1A13">
        <w:rPr>
          <w:rFonts w:ascii="Arial" w:hAnsi="Arial" w:cs="Arial"/>
        </w:rPr>
        <w:t>). Por esta condición se generan factores patógenos endógenos como calor,</w:t>
      </w:r>
      <w:r w:rsidR="0068609A">
        <w:rPr>
          <w:rFonts w:ascii="Arial" w:hAnsi="Arial" w:cs="Arial"/>
        </w:rPr>
        <w:t xml:space="preserve"> humedad, flema, viento y frío.</w:t>
      </w:r>
    </w:p>
    <w:p w:rsidR="00D16A4C" w:rsidRPr="00DB1A13" w:rsidRDefault="0068609A" w:rsidP="00D16A4C">
      <w:pPr>
        <w:spacing w:before="100" w:beforeAutospacing="1" w:line="360" w:lineRule="auto"/>
        <w:ind w:right="-22"/>
        <w:jc w:val="both"/>
        <w:rPr>
          <w:rFonts w:ascii="Arial" w:hAnsi="Arial" w:cs="Arial"/>
          <w:bCs/>
          <w:lang w:val="es-AR"/>
        </w:rPr>
      </w:pPr>
      <w:r>
        <w:rPr>
          <w:rFonts w:ascii="Arial" w:hAnsi="Arial" w:cs="Arial"/>
          <w:b/>
        </w:rPr>
        <w:t>Cuadro 2</w:t>
      </w:r>
      <w:r w:rsidR="00D16A4C" w:rsidRPr="00DB1A13">
        <w:rPr>
          <w:rFonts w:ascii="Arial" w:hAnsi="Arial" w:cs="Arial"/>
        </w:rPr>
        <w:t>. Distribución de la muestra según el Diagnóstico Tradicional Asiático.</w:t>
      </w:r>
    </w:p>
    <w:tbl>
      <w:tblPr>
        <w:tblW w:w="8549" w:type="dxa"/>
        <w:tblInd w:w="250" w:type="dxa"/>
        <w:tblBorders>
          <w:top w:val="thinThickSmallGap" w:sz="24" w:space="0" w:color="auto"/>
          <w:bottom w:val="thickThinSmallGap" w:sz="24" w:space="0" w:color="auto"/>
        </w:tblBorders>
        <w:tblLayout w:type="fixed"/>
        <w:tblLook w:val="04A0" w:firstRow="1" w:lastRow="0" w:firstColumn="1" w:lastColumn="0" w:noHBand="0" w:noVBand="1"/>
      </w:tblPr>
      <w:tblGrid>
        <w:gridCol w:w="3698"/>
        <w:gridCol w:w="798"/>
        <w:gridCol w:w="915"/>
        <w:gridCol w:w="778"/>
        <w:gridCol w:w="885"/>
        <w:gridCol w:w="728"/>
        <w:gridCol w:w="747"/>
      </w:tblGrid>
      <w:tr w:rsidR="00D16A4C" w:rsidRPr="00DB1A13" w:rsidTr="00D16A4C">
        <w:trPr>
          <w:trHeight w:val="273"/>
        </w:trPr>
        <w:tc>
          <w:tcPr>
            <w:tcW w:w="3698" w:type="dxa"/>
            <w:vMerge w:val="restart"/>
            <w:tcBorders>
              <w:top w:val="thinThickSmallGap" w:sz="24" w:space="0" w:color="auto"/>
              <w:bottom w:val="nil"/>
              <w:right w:val="nil"/>
            </w:tcBorders>
            <w:shd w:val="clear" w:color="auto" w:fill="auto"/>
          </w:tcPr>
          <w:p w:rsidR="00D16A4C" w:rsidRPr="00DB1A13" w:rsidRDefault="00D16A4C" w:rsidP="00594DA6">
            <w:pPr>
              <w:spacing w:line="276" w:lineRule="auto"/>
              <w:ind w:right="-23"/>
              <w:jc w:val="center"/>
              <w:rPr>
                <w:rFonts w:ascii="Arial" w:hAnsi="Arial" w:cs="Arial"/>
                <w:b/>
              </w:rPr>
            </w:pPr>
          </w:p>
          <w:p w:rsidR="00D16A4C" w:rsidRPr="00DB1A13" w:rsidRDefault="00D16A4C" w:rsidP="00594DA6">
            <w:pPr>
              <w:spacing w:line="276" w:lineRule="auto"/>
              <w:ind w:right="-23"/>
              <w:jc w:val="center"/>
              <w:rPr>
                <w:rFonts w:ascii="Arial" w:hAnsi="Arial" w:cs="Arial"/>
                <w:b/>
              </w:rPr>
            </w:pPr>
            <w:r w:rsidRPr="00DB1A13">
              <w:rPr>
                <w:rFonts w:ascii="Arial" w:hAnsi="Arial" w:cs="Arial"/>
                <w:b/>
              </w:rPr>
              <w:t>DIAGNÓSTICO TRADICIONAL</w:t>
            </w:r>
          </w:p>
        </w:tc>
        <w:tc>
          <w:tcPr>
            <w:tcW w:w="4851" w:type="dxa"/>
            <w:gridSpan w:val="6"/>
            <w:tcBorders>
              <w:top w:val="thinThickSmallGap" w:sz="24" w:space="0" w:color="auto"/>
              <w:left w:val="nil"/>
              <w:bottom w:val="nil"/>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SEXO</w:t>
            </w:r>
          </w:p>
        </w:tc>
      </w:tr>
      <w:tr w:rsidR="00D16A4C" w:rsidRPr="00DB1A13" w:rsidTr="00D16A4C">
        <w:trPr>
          <w:trHeight w:val="284"/>
        </w:trPr>
        <w:tc>
          <w:tcPr>
            <w:tcW w:w="3698" w:type="dxa"/>
            <w:vMerge/>
            <w:tcBorders>
              <w:top w:val="nil"/>
              <w:bottom w:val="nil"/>
              <w:right w:val="nil"/>
            </w:tcBorders>
            <w:shd w:val="clear" w:color="auto" w:fill="auto"/>
          </w:tcPr>
          <w:p w:rsidR="00D16A4C" w:rsidRPr="00DB1A13" w:rsidRDefault="00D16A4C" w:rsidP="00594DA6">
            <w:pPr>
              <w:spacing w:line="276" w:lineRule="auto"/>
              <w:ind w:right="-23"/>
              <w:jc w:val="center"/>
              <w:rPr>
                <w:rFonts w:ascii="Arial" w:hAnsi="Arial" w:cs="Arial"/>
                <w:b/>
              </w:rPr>
            </w:pPr>
          </w:p>
        </w:tc>
        <w:tc>
          <w:tcPr>
            <w:tcW w:w="1713" w:type="dxa"/>
            <w:gridSpan w:val="2"/>
            <w:tcBorders>
              <w:top w:val="nil"/>
              <w:left w:val="nil"/>
              <w:bottom w:val="nil"/>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Masculino</w:t>
            </w:r>
          </w:p>
        </w:tc>
        <w:tc>
          <w:tcPr>
            <w:tcW w:w="1663" w:type="dxa"/>
            <w:gridSpan w:val="2"/>
            <w:tcBorders>
              <w:top w:val="nil"/>
              <w:bottom w:val="nil"/>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Femenino</w:t>
            </w:r>
          </w:p>
        </w:tc>
        <w:tc>
          <w:tcPr>
            <w:tcW w:w="1475" w:type="dxa"/>
            <w:gridSpan w:val="2"/>
            <w:tcBorders>
              <w:top w:val="nil"/>
              <w:bottom w:val="nil"/>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Total</w:t>
            </w:r>
          </w:p>
        </w:tc>
      </w:tr>
      <w:tr w:rsidR="00D16A4C" w:rsidRPr="00DB1A13" w:rsidTr="00D16A4C">
        <w:trPr>
          <w:trHeight w:val="284"/>
        </w:trPr>
        <w:tc>
          <w:tcPr>
            <w:tcW w:w="3698" w:type="dxa"/>
            <w:vMerge/>
            <w:tcBorders>
              <w:top w:val="nil"/>
              <w:bottom w:val="thinThickSmallGap" w:sz="24" w:space="0" w:color="auto"/>
              <w:right w:val="nil"/>
            </w:tcBorders>
            <w:shd w:val="clear" w:color="auto" w:fill="auto"/>
          </w:tcPr>
          <w:p w:rsidR="00D16A4C" w:rsidRPr="00DB1A13" w:rsidRDefault="00D16A4C" w:rsidP="00594DA6">
            <w:pPr>
              <w:spacing w:line="276" w:lineRule="auto"/>
              <w:ind w:right="-23"/>
              <w:jc w:val="center"/>
              <w:rPr>
                <w:rFonts w:ascii="Arial" w:hAnsi="Arial" w:cs="Arial"/>
                <w:b/>
              </w:rPr>
            </w:pPr>
          </w:p>
        </w:tc>
        <w:tc>
          <w:tcPr>
            <w:tcW w:w="798" w:type="dxa"/>
            <w:tcBorders>
              <w:top w:val="nil"/>
              <w:left w:val="nil"/>
              <w:bottom w:val="thinThickSmallGap" w:sz="24" w:space="0" w:color="auto"/>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No.</w:t>
            </w:r>
          </w:p>
        </w:tc>
        <w:tc>
          <w:tcPr>
            <w:tcW w:w="915" w:type="dxa"/>
            <w:tcBorders>
              <w:top w:val="nil"/>
              <w:bottom w:val="thinThickSmallGap" w:sz="24" w:space="0" w:color="auto"/>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w:t>
            </w:r>
          </w:p>
        </w:tc>
        <w:tc>
          <w:tcPr>
            <w:tcW w:w="778" w:type="dxa"/>
            <w:tcBorders>
              <w:top w:val="nil"/>
              <w:bottom w:val="thinThickSmallGap" w:sz="24" w:space="0" w:color="auto"/>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No.</w:t>
            </w:r>
          </w:p>
        </w:tc>
        <w:tc>
          <w:tcPr>
            <w:tcW w:w="885" w:type="dxa"/>
            <w:tcBorders>
              <w:top w:val="nil"/>
              <w:bottom w:val="thinThickSmallGap" w:sz="24" w:space="0" w:color="auto"/>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w:t>
            </w:r>
          </w:p>
        </w:tc>
        <w:tc>
          <w:tcPr>
            <w:tcW w:w="728" w:type="dxa"/>
            <w:tcBorders>
              <w:top w:val="nil"/>
              <w:bottom w:val="thinThickSmallGap" w:sz="24" w:space="0" w:color="auto"/>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No.</w:t>
            </w:r>
          </w:p>
        </w:tc>
        <w:tc>
          <w:tcPr>
            <w:tcW w:w="747" w:type="dxa"/>
            <w:tcBorders>
              <w:top w:val="nil"/>
              <w:bottom w:val="thinThickSmallGap" w:sz="24" w:space="0" w:color="auto"/>
            </w:tcBorders>
            <w:shd w:val="clear" w:color="auto" w:fill="auto"/>
          </w:tcPr>
          <w:p w:rsidR="00D16A4C" w:rsidRPr="00DB1A13" w:rsidRDefault="00D16A4C" w:rsidP="00594DA6">
            <w:pPr>
              <w:spacing w:line="276" w:lineRule="auto"/>
              <w:ind w:right="-23"/>
              <w:jc w:val="center"/>
              <w:rPr>
                <w:rFonts w:ascii="Arial" w:hAnsi="Arial" w:cs="Arial"/>
                <w:b/>
              </w:rPr>
            </w:pPr>
            <w:r w:rsidRPr="00DB1A13">
              <w:rPr>
                <w:rFonts w:ascii="Arial" w:hAnsi="Arial" w:cs="Arial"/>
                <w:b/>
              </w:rPr>
              <w:t>%</w:t>
            </w:r>
          </w:p>
        </w:tc>
      </w:tr>
      <w:tr w:rsidR="00D16A4C" w:rsidRPr="00DB1A13" w:rsidTr="00D16A4C">
        <w:trPr>
          <w:trHeight w:val="273"/>
        </w:trPr>
        <w:tc>
          <w:tcPr>
            <w:tcW w:w="3698" w:type="dxa"/>
            <w:tcBorders>
              <w:top w:val="thinThickSmallGap" w:sz="24" w:space="0" w:color="auto"/>
              <w:bottom w:val="nil"/>
              <w:right w:val="nil"/>
            </w:tcBorders>
            <w:shd w:val="clear" w:color="auto" w:fill="auto"/>
          </w:tcPr>
          <w:p w:rsidR="00D16A4C" w:rsidRPr="00DB1A13" w:rsidRDefault="00D16A4C" w:rsidP="00594DA6">
            <w:pPr>
              <w:tabs>
                <w:tab w:val="center" w:pos="1558"/>
              </w:tabs>
              <w:spacing w:before="100" w:beforeAutospacing="1" w:after="100" w:afterAutospacing="1" w:line="276" w:lineRule="auto"/>
              <w:ind w:right="-23"/>
              <w:rPr>
                <w:rFonts w:ascii="Arial" w:hAnsi="Arial" w:cs="Arial"/>
              </w:rPr>
            </w:pPr>
            <w:r w:rsidRPr="00DB1A13">
              <w:rPr>
                <w:rFonts w:ascii="Arial" w:eastAsia="Calibri" w:hAnsi="Arial" w:cs="Arial"/>
              </w:rPr>
              <w:t>Insuficiencia</w:t>
            </w:r>
            <w:r w:rsidRPr="00DB1A13">
              <w:rPr>
                <w:rFonts w:ascii="Arial" w:hAnsi="Arial" w:cs="Arial"/>
              </w:rPr>
              <w:t xml:space="preserve"> de Yin de Riñón</w:t>
            </w:r>
          </w:p>
        </w:tc>
        <w:tc>
          <w:tcPr>
            <w:tcW w:w="798" w:type="dxa"/>
            <w:tcBorders>
              <w:top w:val="thinThickSmallGap" w:sz="24" w:space="0" w:color="auto"/>
              <w:left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1</w:t>
            </w:r>
          </w:p>
        </w:tc>
        <w:tc>
          <w:tcPr>
            <w:tcW w:w="915" w:type="dxa"/>
            <w:tcBorders>
              <w:top w:val="thinThickSmallGap" w:sz="24" w:space="0" w:color="auto"/>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7.8</w:t>
            </w:r>
          </w:p>
        </w:tc>
        <w:tc>
          <w:tcPr>
            <w:tcW w:w="778" w:type="dxa"/>
            <w:tcBorders>
              <w:top w:val="thinThickSmallGap" w:sz="24" w:space="0" w:color="auto"/>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2</w:t>
            </w:r>
          </w:p>
        </w:tc>
        <w:tc>
          <w:tcPr>
            <w:tcW w:w="885" w:type="dxa"/>
            <w:tcBorders>
              <w:top w:val="thinThickSmallGap" w:sz="24" w:space="0" w:color="auto"/>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8.0</w:t>
            </w:r>
          </w:p>
        </w:tc>
        <w:tc>
          <w:tcPr>
            <w:tcW w:w="728" w:type="dxa"/>
            <w:tcBorders>
              <w:top w:val="thinThickSmallGap" w:sz="24" w:space="0" w:color="auto"/>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3</w:t>
            </w:r>
          </w:p>
        </w:tc>
        <w:tc>
          <w:tcPr>
            <w:tcW w:w="747" w:type="dxa"/>
            <w:tcBorders>
              <w:top w:val="thinThickSmallGap" w:sz="24" w:space="0" w:color="auto"/>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7.9</w:t>
            </w:r>
          </w:p>
        </w:tc>
      </w:tr>
      <w:tr w:rsidR="00D16A4C" w:rsidRPr="00DB1A13" w:rsidTr="00D16A4C">
        <w:trPr>
          <w:trHeight w:val="273"/>
        </w:trPr>
        <w:tc>
          <w:tcPr>
            <w:tcW w:w="3698" w:type="dxa"/>
            <w:tcBorders>
              <w:top w:val="nil"/>
              <w:bottom w:val="nil"/>
              <w:right w:val="nil"/>
            </w:tcBorders>
            <w:shd w:val="clear" w:color="auto" w:fill="auto"/>
          </w:tcPr>
          <w:p w:rsidR="00D16A4C" w:rsidRPr="00DB1A13" w:rsidRDefault="00D16A4C" w:rsidP="00594DA6">
            <w:pPr>
              <w:spacing w:before="100" w:beforeAutospacing="1" w:after="100" w:afterAutospacing="1" w:line="276" w:lineRule="auto"/>
              <w:ind w:right="-23"/>
              <w:rPr>
                <w:rFonts w:ascii="Arial" w:hAnsi="Arial" w:cs="Arial"/>
              </w:rPr>
            </w:pPr>
            <w:r w:rsidRPr="00DB1A13">
              <w:rPr>
                <w:rFonts w:ascii="Arial" w:eastAsia="Calibri" w:hAnsi="Arial" w:cs="Arial"/>
              </w:rPr>
              <w:t>Insuficiencia de Yin de Riñón e Hígado</w:t>
            </w:r>
            <w:r w:rsidRPr="00DB1A13">
              <w:rPr>
                <w:rFonts w:ascii="Arial" w:hAnsi="Arial" w:cs="Arial"/>
              </w:rPr>
              <w:t xml:space="preserve"> </w:t>
            </w:r>
          </w:p>
        </w:tc>
        <w:tc>
          <w:tcPr>
            <w:tcW w:w="798" w:type="dxa"/>
            <w:tcBorders>
              <w:top w:val="nil"/>
              <w:left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5</w:t>
            </w:r>
          </w:p>
        </w:tc>
        <w:tc>
          <w:tcPr>
            <w:tcW w:w="915"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38.5</w:t>
            </w:r>
          </w:p>
        </w:tc>
        <w:tc>
          <w:tcPr>
            <w:tcW w:w="778"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7</w:t>
            </w:r>
          </w:p>
        </w:tc>
        <w:tc>
          <w:tcPr>
            <w:tcW w:w="885"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28.0</w:t>
            </w:r>
          </w:p>
        </w:tc>
        <w:tc>
          <w:tcPr>
            <w:tcW w:w="728"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12</w:t>
            </w:r>
          </w:p>
        </w:tc>
        <w:tc>
          <w:tcPr>
            <w:tcW w:w="747"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31.6</w:t>
            </w:r>
          </w:p>
        </w:tc>
      </w:tr>
      <w:tr w:rsidR="00D16A4C" w:rsidRPr="00DB1A13" w:rsidTr="00D16A4C">
        <w:trPr>
          <w:trHeight w:val="273"/>
        </w:trPr>
        <w:tc>
          <w:tcPr>
            <w:tcW w:w="3698" w:type="dxa"/>
            <w:tcBorders>
              <w:top w:val="nil"/>
              <w:bottom w:val="nil"/>
              <w:right w:val="nil"/>
            </w:tcBorders>
            <w:shd w:val="clear" w:color="auto" w:fill="auto"/>
          </w:tcPr>
          <w:p w:rsidR="00D16A4C" w:rsidRPr="00DB1A13" w:rsidRDefault="00D16A4C" w:rsidP="00594DA6">
            <w:pPr>
              <w:spacing w:before="100" w:beforeAutospacing="1" w:after="100" w:afterAutospacing="1" w:line="276" w:lineRule="auto"/>
              <w:ind w:right="-23"/>
              <w:rPr>
                <w:rFonts w:ascii="Arial" w:hAnsi="Arial" w:cs="Arial"/>
              </w:rPr>
            </w:pPr>
            <w:r w:rsidRPr="00DB1A13">
              <w:rPr>
                <w:rFonts w:ascii="Arial" w:eastAsia="Calibri" w:hAnsi="Arial" w:cs="Arial"/>
              </w:rPr>
              <w:t>Insuficiencia de Yang de Riñón y Bazo</w:t>
            </w:r>
          </w:p>
        </w:tc>
        <w:tc>
          <w:tcPr>
            <w:tcW w:w="798" w:type="dxa"/>
            <w:tcBorders>
              <w:top w:val="nil"/>
              <w:left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3</w:t>
            </w:r>
          </w:p>
        </w:tc>
        <w:tc>
          <w:tcPr>
            <w:tcW w:w="915"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23.1</w:t>
            </w:r>
          </w:p>
        </w:tc>
        <w:tc>
          <w:tcPr>
            <w:tcW w:w="778"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11</w:t>
            </w:r>
          </w:p>
        </w:tc>
        <w:tc>
          <w:tcPr>
            <w:tcW w:w="885"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44.0</w:t>
            </w:r>
          </w:p>
        </w:tc>
        <w:tc>
          <w:tcPr>
            <w:tcW w:w="728"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14</w:t>
            </w:r>
          </w:p>
        </w:tc>
        <w:tc>
          <w:tcPr>
            <w:tcW w:w="747" w:type="dxa"/>
            <w:tcBorders>
              <w:top w:val="nil"/>
              <w:bottom w:val="nil"/>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36.8</w:t>
            </w:r>
          </w:p>
        </w:tc>
      </w:tr>
      <w:tr w:rsidR="00D16A4C" w:rsidRPr="00DB1A13" w:rsidTr="00D16A4C">
        <w:trPr>
          <w:trHeight w:val="273"/>
        </w:trPr>
        <w:tc>
          <w:tcPr>
            <w:tcW w:w="3698" w:type="dxa"/>
            <w:tcBorders>
              <w:top w:val="nil"/>
              <w:bottom w:val="thinThickSmallGap" w:sz="24" w:space="0" w:color="auto"/>
              <w:right w:val="nil"/>
            </w:tcBorders>
            <w:shd w:val="clear" w:color="auto" w:fill="auto"/>
          </w:tcPr>
          <w:p w:rsidR="00D16A4C" w:rsidRPr="00DB1A13" w:rsidRDefault="00D16A4C" w:rsidP="00594DA6">
            <w:pPr>
              <w:tabs>
                <w:tab w:val="center" w:pos="1558"/>
              </w:tabs>
              <w:spacing w:before="100" w:beforeAutospacing="1" w:after="100" w:afterAutospacing="1" w:line="276" w:lineRule="auto"/>
              <w:ind w:right="-23"/>
              <w:rPr>
                <w:rFonts w:ascii="Arial" w:hAnsi="Arial" w:cs="Arial"/>
              </w:rPr>
            </w:pPr>
            <w:r w:rsidRPr="00DB1A13">
              <w:rPr>
                <w:rFonts w:ascii="Arial" w:hAnsi="Arial" w:cs="Arial"/>
              </w:rPr>
              <w:t>Insuficiencia de sangre de Hígado</w:t>
            </w:r>
          </w:p>
        </w:tc>
        <w:tc>
          <w:tcPr>
            <w:tcW w:w="798" w:type="dxa"/>
            <w:tcBorders>
              <w:top w:val="nil"/>
              <w:left w:val="nil"/>
              <w:bottom w:val="thinThickSmallGap" w:sz="24" w:space="0" w:color="auto"/>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4</w:t>
            </w:r>
          </w:p>
        </w:tc>
        <w:tc>
          <w:tcPr>
            <w:tcW w:w="915" w:type="dxa"/>
            <w:tcBorders>
              <w:top w:val="nil"/>
              <w:bottom w:val="thinThickSmallGap" w:sz="24" w:space="0" w:color="auto"/>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30.8</w:t>
            </w:r>
          </w:p>
        </w:tc>
        <w:tc>
          <w:tcPr>
            <w:tcW w:w="778" w:type="dxa"/>
            <w:tcBorders>
              <w:top w:val="nil"/>
              <w:bottom w:val="thinThickSmallGap" w:sz="24" w:space="0" w:color="auto"/>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5</w:t>
            </w:r>
          </w:p>
        </w:tc>
        <w:tc>
          <w:tcPr>
            <w:tcW w:w="885" w:type="dxa"/>
            <w:tcBorders>
              <w:top w:val="nil"/>
              <w:bottom w:val="thinThickSmallGap" w:sz="24" w:space="0" w:color="auto"/>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20.0</w:t>
            </w:r>
          </w:p>
        </w:tc>
        <w:tc>
          <w:tcPr>
            <w:tcW w:w="728" w:type="dxa"/>
            <w:tcBorders>
              <w:top w:val="nil"/>
              <w:bottom w:val="thinThickSmallGap" w:sz="24" w:space="0" w:color="auto"/>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9</w:t>
            </w:r>
          </w:p>
        </w:tc>
        <w:tc>
          <w:tcPr>
            <w:tcW w:w="747" w:type="dxa"/>
            <w:tcBorders>
              <w:top w:val="nil"/>
              <w:bottom w:val="thinThickSmallGap" w:sz="24" w:space="0" w:color="auto"/>
            </w:tcBorders>
            <w:shd w:val="clear" w:color="auto" w:fill="auto"/>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23.7</w:t>
            </w:r>
          </w:p>
        </w:tc>
      </w:tr>
      <w:tr w:rsidR="00D16A4C" w:rsidRPr="00DB1A13" w:rsidTr="00D16A4C">
        <w:trPr>
          <w:trHeight w:val="263"/>
        </w:trPr>
        <w:tc>
          <w:tcPr>
            <w:tcW w:w="3698" w:type="dxa"/>
            <w:tcBorders>
              <w:top w:val="thinThickSmallGap" w:sz="24" w:space="0" w:color="auto"/>
              <w:bottom w:val="thickThinSmallGap" w:sz="24" w:space="0" w:color="auto"/>
              <w:right w:val="nil"/>
            </w:tcBorders>
            <w:shd w:val="clear" w:color="auto" w:fill="auto"/>
          </w:tcPr>
          <w:p w:rsidR="00D16A4C" w:rsidRPr="00DB1A13" w:rsidRDefault="00D16A4C" w:rsidP="00594DA6">
            <w:pPr>
              <w:spacing w:before="100" w:beforeAutospacing="1" w:after="100" w:afterAutospacing="1" w:line="276" w:lineRule="auto"/>
              <w:ind w:right="-22"/>
              <w:rPr>
                <w:rFonts w:ascii="Arial" w:hAnsi="Arial" w:cs="Arial"/>
              </w:rPr>
            </w:pPr>
            <w:r w:rsidRPr="00DB1A13">
              <w:rPr>
                <w:rFonts w:ascii="Arial" w:hAnsi="Arial" w:cs="Arial"/>
              </w:rPr>
              <w:t>Total</w:t>
            </w:r>
          </w:p>
        </w:tc>
        <w:tc>
          <w:tcPr>
            <w:tcW w:w="798" w:type="dxa"/>
            <w:tcBorders>
              <w:top w:val="thinThickSmallGap" w:sz="24" w:space="0" w:color="auto"/>
              <w:left w:val="nil"/>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13</w:t>
            </w:r>
          </w:p>
        </w:tc>
        <w:tc>
          <w:tcPr>
            <w:tcW w:w="915" w:type="dxa"/>
            <w:tcBorders>
              <w:top w:val="thinThickSmallGap"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34.2</w:t>
            </w:r>
          </w:p>
        </w:tc>
        <w:tc>
          <w:tcPr>
            <w:tcW w:w="778" w:type="dxa"/>
            <w:tcBorders>
              <w:top w:val="thinThickSmallGap"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25</w:t>
            </w:r>
          </w:p>
        </w:tc>
        <w:tc>
          <w:tcPr>
            <w:tcW w:w="885" w:type="dxa"/>
            <w:tcBorders>
              <w:top w:val="thinThickSmallGap"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65.8</w:t>
            </w:r>
          </w:p>
        </w:tc>
        <w:tc>
          <w:tcPr>
            <w:tcW w:w="728" w:type="dxa"/>
            <w:tcBorders>
              <w:top w:val="thinThickSmallGap"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38</w:t>
            </w:r>
          </w:p>
        </w:tc>
        <w:tc>
          <w:tcPr>
            <w:tcW w:w="747" w:type="dxa"/>
            <w:tcBorders>
              <w:top w:val="thinThickSmallGap" w:sz="24" w:space="0" w:color="auto"/>
            </w:tcBorders>
            <w:shd w:val="clear" w:color="auto" w:fill="auto"/>
          </w:tcPr>
          <w:p w:rsidR="00D16A4C" w:rsidRPr="00DB1A13" w:rsidRDefault="00D16A4C" w:rsidP="00594DA6">
            <w:pPr>
              <w:spacing w:line="276" w:lineRule="auto"/>
              <w:ind w:right="-22"/>
              <w:jc w:val="center"/>
              <w:rPr>
                <w:rFonts w:ascii="Arial" w:hAnsi="Arial" w:cs="Arial"/>
              </w:rPr>
            </w:pPr>
            <w:r w:rsidRPr="00DB1A13">
              <w:rPr>
                <w:rFonts w:ascii="Arial" w:hAnsi="Arial" w:cs="Arial"/>
              </w:rPr>
              <w:t>100</w:t>
            </w:r>
          </w:p>
        </w:tc>
      </w:tr>
    </w:tbl>
    <w:p w:rsidR="00D16A4C" w:rsidRPr="00DB1A13" w:rsidRDefault="00D16A4C" w:rsidP="00156339">
      <w:pPr>
        <w:spacing w:line="360" w:lineRule="auto"/>
        <w:ind w:right="-22"/>
        <w:jc w:val="both"/>
        <w:rPr>
          <w:rFonts w:ascii="Arial" w:hAnsi="Arial" w:cs="Arial"/>
          <w:bCs/>
          <w:lang w:val="es-AR"/>
        </w:rPr>
      </w:pPr>
      <w:r w:rsidRPr="00DB1A13">
        <w:rPr>
          <w:rFonts w:ascii="Arial" w:hAnsi="Arial" w:cs="Arial"/>
          <w:bCs/>
          <w:lang w:val="es-AR"/>
        </w:rPr>
        <w:t>Fuente: Historia clínica individual</w:t>
      </w:r>
    </w:p>
    <w:p w:rsidR="00D16A4C" w:rsidRPr="00DB1A13" w:rsidRDefault="0068609A" w:rsidP="00062AAE">
      <w:pPr>
        <w:spacing w:line="360" w:lineRule="auto"/>
        <w:jc w:val="both"/>
        <w:rPr>
          <w:rFonts w:ascii="Arial" w:hAnsi="Arial" w:cs="Arial"/>
          <w:lang w:eastAsia="es-ES"/>
        </w:rPr>
      </w:pPr>
      <w:r>
        <w:rPr>
          <w:rFonts w:ascii="Arial" w:hAnsi="Arial" w:cs="Arial"/>
        </w:rPr>
        <w:t>En el cuadro 2</w:t>
      </w:r>
      <w:r w:rsidR="00D16A4C" w:rsidRPr="00DB1A13">
        <w:rPr>
          <w:rFonts w:ascii="Arial" w:hAnsi="Arial" w:cs="Arial"/>
        </w:rPr>
        <w:t xml:space="preserve"> se observa que la</w:t>
      </w:r>
      <w:r w:rsidR="00D16A4C" w:rsidRPr="00DB1A13">
        <w:rPr>
          <w:rFonts w:ascii="Arial" w:hAnsi="Arial" w:cs="Arial"/>
          <w:lang w:eastAsia="es-ES"/>
        </w:rPr>
        <w:t xml:space="preserve"> </w:t>
      </w:r>
      <w:r w:rsidR="00D16A4C" w:rsidRPr="00DB1A13">
        <w:rPr>
          <w:rFonts w:ascii="Arial" w:eastAsia="Calibri" w:hAnsi="Arial" w:cs="Arial"/>
        </w:rPr>
        <w:t>Insuficiencia de Yang de Riñón y Bazo</w:t>
      </w:r>
      <w:r w:rsidR="00D16A4C" w:rsidRPr="00DB1A13">
        <w:rPr>
          <w:rFonts w:ascii="Arial" w:hAnsi="Arial" w:cs="Arial"/>
          <w:lang w:eastAsia="es-ES"/>
        </w:rPr>
        <w:t xml:space="preserve"> fue el Diagn</w:t>
      </w:r>
      <w:r w:rsidR="00D16A4C" w:rsidRPr="00DB1A13">
        <w:rPr>
          <w:rFonts w:ascii="Arial" w:hAnsi="Arial" w:cs="Arial"/>
        </w:rPr>
        <w:t>ó</w:t>
      </w:r>
      <w:r w:rsidR="00D16A4C" w:rsidRPr="00DB1A13">
        <w:rPr>
          <w:rFonts w:ascii="Arial" w:hAnsi="Arial" w:cs="Arial"/>
          <w:lang w:eastAsia="es-ES"/>
        </w:rPr>
        <w:t xml:space="preserve">stico Tradicional Asiático más frecuente con un total de 14 (36.8%) pacientes, seguido de la </w:t>
      </w:r>
      <w:r w:rsidR="00D16A4C" w:rsidRPr="00DB1A13">
        <w:rPr>
          <w:rFonts w:ascii="Arial" w:hAnsi="Arial" w:cs="Arial"/>
        </w:rPr>
        <w:t xml:space="preserve">insuficiencia </w:t>
      </w:r>
      <w:r w:rsidR="00D16A4C" w:rsidRPr="00DB1A13">
        <w:rPr>
          <w:rFonts w:ascii="Arial" w:hAnsi="Arial" w:cs="Arial"/>
          <w:lang w:eastAsia="es-ES"/>
        </w:rPr>
        <w:t xml:space="preserve">de Yin de Riñón y de Hígado de 12 (31.6%) pacientes. </w:t>
      </w:r>
    </w:p>
    <w:p w:rsidR="00D16A4C" w:rsidRPr="00DB1A13" w:rsidRDefault="00D16A4C" w:rsidP="00062AAE">
      <w:pPr>
        <w:spacing w:line="360" w:lineRule="auto"/>
        <w:jc w:val="both"/>
        <w:rPr>
          <w:rFonts w:ascii="Arial" w:hAnsi="Arial" w:cs="Arial"/>
          <w:lang w:eastAsia="es-ES"/>
        </w:rPr>
      </w:pPr>
      <w:r w:rsidRPr="00DB1A13">
        <w:rPr>
          <w:rFonts w:ascii="Arial" w:hAnsi="Arial" w:cs="Arial"/>
        </w:rPr>
        <w:lastRenderedPageBreak/>
        <w:t xml:space="preserve">Los resultados obtenidos coinciden con </w:t>
      </w:r>
      <w:r>
        <w:rPr>
          <w:rFonts w:ascii="Arial" w:hAnsi="Arial" w:cs="Arial"/>
          <w:lang w:eastAsia="es-ES"/>
        </w:rPr>
        <w:t>Magen</w:t>
      </w:r>
      <w:r w:rsidR="00062AAE">
        <w:rPr>
          <w:rFonts w:ascii="Arial" w:hAnsi="Arial" w:cs="Arial"/>
          <w:vertAlign w:val="superscript"/>
          <w:lang w:eastAsia="es-ES"/>
        </w:rPr>
        <w:t>11</w:t>
      </w:r>
      <w:r>
        <w:rPr>
          <w:rFonts w:ascii="Arial" w:hAnsi="Arial" w:cs="Arial"/>
          <w:lang w:eastAsia="es-ES"/>
        </w:rPr>
        <w:t xml:space="preserve">, </w:t>
      </w:r>
      <w:r w:rsidRPr="00DB1A13">
        <w:rPr>
          <w:rFonts w:ascii="Arial" w:hAnsi="Arial" w:cs="Arial"/>
          <w:lang w:eastAsia="es-ES"/>
        </w:rPr>
        <w:t xml:space="preserve">quien refirió que la diabetes es un proceso natural de insuficiencia, que en los adultos se manifiesta con una insuficiencia de Bazo, aunque el riñón ya esté afectado, produciéndose una retención de humedad, que con el tiempo también se convierte en calor, signo bastante común. Por lo que cuando la diabetes se </w:t>
      </w:r>
      <w:proofErr w:type="spellStart"/>
      <w:r w:rsidRPr="00DB1A13">
        <w:rPr>
          <w:rFonts w:ascii="Arial" w:hAnsi="Arial" w:cs="Arial"/>
          <w:lang w:eastAsia="es-ES"/>
        </w:rPr>
        <w:t>cronifica</w:t>
      </w:r>
      <w:proofErr w:type="spellEnd"/>
      <w:r w:rsidRPr="00DB1A13">
        <w:rPr>
          <w:rFonts w:ascii="Arial" w:hAnsi="Arial" w:cs="Arial"/>
          <w:lang w:eastAsia="es-ES"/>
        </w:rPr>
        <w:t xml:space="preserve">, se compromete la circulación del </w:t>
      </w:r>
      <w:proofErr w:type="spellStart"/>
      <w:r w:rsidRPr="00DB1A13">
        <w:rPr>
          <w:rFonts w:ascii="Arial" w:hAnsi="Arial" w:cs="Arial"/>
          <w:lang w:eastAsia="es-ES"/>
        </w:rPr>
        <w:t>Qi</w:t>
      </w:r>
      <w:proofErr w:type="spellEnd"/>
      <w:r w:rsidRPr="00DB1A13">
        <w:rPr>
          <w:rFonts w:ascii="Arial" w:hAnsi="Arial" w:cs="Arial"/>
          <w:lang w:eastAsia="es-ES"/>
        </w:rPr>
        <w:t xml:space="preserve"> y posteriormente de la sangre.  </w:t>
      </w:r>
    </w:p>
    <w:p w:rsidR="00594DA6" w:rsidRPr="00700D6A" w:rsidRDefault="00D16A4C" w:rsidP="00700D6A">
      <w:pPr>
        <w:tabs>
          <w:tab w:val="left" w:pos="0"/>
        </w:tabs>
        <w:spacing w:after="100" w:afterAutospacing="1" w:line="360" w:lineRule="auto"/>
        <w:jc w:val="both"/>
        <w:rPr>
          <w:rFonts w:ascii="Arial" w:hAnsi="Arial" w:cs="Arial"/>
        </w:rPr>
      </w:pPr>
      <w:r w:rsidRPr="00DB1A13">
        <w:rPr>
          <w:rFonts w:ascii="Arial" w:hAnsi="Arial" w:cs="Arial"/>
        </w:rPr>
        <w:t xml:space="preserve">A consideración de la autora esto se debe a que los polos Yin y Yang del Riñón comparten la misma raíz y por tanto una insuficiencia de uno va a evolucionar a la insuficiencia del otro. Existe una relación especial entre el riñón y el bazo. Según la teoría de los cinco elementos es de dominancia. Teniendo en cuenta la Teoría </w:t>
      </w:r>
      <w:proofErr w:type="spellStart"/>
      <w:r w:rsidRPr="00DB1A13">
        <w:rPr>
          <w:rFonts w:ascii="Arial" w:hAnsi="Arial" w:cs="Arial"/>
        </w:rPr>
        <w:t>Zang</w:t>
      </w:r>
      <w:proofErr w:type="spellEnd"/>
      <w:r w:rsidRPr="00DB1A13">
        <w:rPr>
          <w:rFonts w:ascii="Arial" w:hAnsi="Arial" w:cs="Arial"/>
        </w:rPr>
        <w:t xml:space="preserve"> Fu, si el Yang del Riñón está Insuficiente, no se efectúa adecuadamente la función de calentar el Yang de Bazo, que transporta y transforma los líquidos y los nutrientes, generándose humedad y la consiguiente desnutrición de tejidos, </w:t>
      </w:r>
      <w:proofErr w:type="spellStart"/>
      <w:r w:rsidRPr="00DB1A13">
        <w:rPr>
          <w:rFonts w:ascii="Arial" w:hAnsi="Arial" w:cs="Arial"/>
        </w:rPr>
        <w:t>Xue</w:t>
      </w:r>
      <w:proofErr w:type="spellEnd"/>
      <w:r w:rsidRPr="00DB1A13">
        <w:rPr>
          <w:rFonts w:ascii="Arial" w:hAnsi="Arial" w:cs="Arial"/>
        </w:rPr>
        <w:t xml:space="preserve">, </w:t>
      </w:r>
      <w:proofErr w:type="spellStart"/>
      <w:r w:rsidRPr="00DB1A13">
        <w:rPr>
          <w:rFonts w:ascii="Arial" w:hAnsi="Arial" w:cs="Arial"/>
        </w:rPr>
        <w:t>Qi</w:t>
      </w:r>
      <w:proofErr w:type="spellEnd"/>
      <w:r w:rsidRPr="00DB1A13">
        <w:rPr>
          <w:rFonts w:ascii="Arial" w:hAnsi="Arial" w:cs="Arial"/>
        </w:rPr>
        <w:t xml:space="preserve"> y e</w:t>
      </w:r>
      <w:r w:rsidR="00700D6A">
        <w:rPr>
          <w:rFonts w:ascii="Arial" w:hAnsi="Arial" w:cs="Arial"/>
        </w:rPr>
        <w:t>n especial la energía esencial.</w:t>
      </w:r>
    </w:p>
    <w:p w:rsidR="00D16A4C" w:rsidRPr="00DB1A13" w:rsidRDefault="00700D6A" w:rsidP="00D16A4C">
      <w:pPr>
        <w:spacing w:before="240" w:line="360" w:lineRule="auto"/>
        <w:jc w:val="both"/>
        <w:rPr>
          <w:rFonts w:ascii="Arial" w:hAnsi="Arial" w:cs="Arial"/>
        </w:rPr>
      </w:pPr>
      <w:r>
        <w:rPr>
          <w:rFonts w:ascii="Arial" w:hAnsi="Arial" w:cs="Arial"/>
          <w:b/>
        </w:rPr>
        <w:t>Cu</w:t>
      </w:r>
      <w:r w:rsidR="0068609A">
        <w:rPr>
          <w:rFonts w:ascii="Arial" w:hAnsi="Arial" w:cs="Arial"/>
          <w:b/>
        </w:rPr>
        <w:t>adro 3</w:t>
      </w:r>
      <w:r w:rsidR="00D16A4C" w:rsidRPr="00DB1A13">
        <w:rPr>
          <w:rFonts w:ascii="Arial" w:hAnsi="Arial" w:cs="Arial"/>
        </w:rPr>
        <w:t>. Distribución de la muestra según intensidad del dolor por EVA.</w:t>
      </w:r>
    </w:p>
    <w:tbl>
      <w:tblPr>
        <w:tblW w:w="0" w:type="auto"/>
        <w:tblBorders>
          <w:bottom w:val="single" w:sz="4" w:space="0" w:color="auto"/>
        </w:tblBorders>
        <w:tblLook w:val="04A0" w:firstRow="1" w:lastRow="0" w:firstColumn="1" w:lastColumn="0" w:noHBand="0" w:noVBand="1"/>
      </w:tblPr>
      <w:tblGrid>
        <w:gridCol w:w="3539"/>
        <w:gridCol w:w="1276"/>
        <w:gridCol w:w="1276"/>
        <w:gridCol w:w="1275"/>
        <w:gridCol w:w="1128"/>
      </w:tblGrid>
      <w:tr w:rsidR="00D16A4C" w:rsidRPr="00DB1A13" w:rsidTr="00D16A4C">
        <w:tc>
          <w:tcPr>
            <w:tcW w:w="3539" w:type="dxa"/>
            <w:vMerge w:val="restart"/>
            <w:tcBorders>
              <w:top w:val="thinThickSmallGap" w:sz="24" w:space="0" w:color="auto"/>
              <w:bottom w:val="nil"/>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EVA</w:t>
            </w:r>
          </w:p>
        </w:tc>
        <w:tc>
          <w:tcPr>
            <w:tcW w:w="2552" w:type="dxa"/>
            <w:gridSpan w:val="2"/>
            <w:tcBorders>
              <w:top w:val="thinThickSmallGap" w:sz="24" w:space="0" w:color="auto"/>
              <w:bottom w:val="nil"/>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Antes</w:t>
            </w:r>
          </w:p>
        </w:tc>
        <w:tc>
          <w:tcPr>
            <w:tcW w:w="2403" w:type="dxa"/>
            <w:gridSpan w:val="2"/>
            <w:tcBorders>
              <w:top w:val="thinThickSmallGap" w:sz="24" w:space="0" w:color="auto"/>
              <w:bottom w:val="nil"/>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Después</w:t>
            </w:r>
          </w:p>
        </w:tc>
      </w:tr>
      <w:tr w:rsidR="00D16A4C" w:rsidRPr="00DB1A13" w:rsidTr="00D16A4C">
        <w:tc>
          <w:tcPr>
            <w:tcW w:w="3539" w:type="dxa"/>
            <w:vMerge/>
            <w:tcBorders>
              <w:bottom w:val="thinThickSmallGap" w:sz="24" w:space="0" w:color="auto"/>
            </w:tcBorders>
            <w:vAlign w:val="bottom"/>
          </w:tcPr>
          <w:p w:rsidR="00D16A4C" w:rsidRPr="00DB1A13" w:rsidRDefault="00D16A4C" w:rsidP="00594DA6">
            <w:pPr>
              <w:spacing w:line="276" w:lineRule="auto"/>
              <w:rPr>
                <w:rFonts w:ascii="Arial" w:hAnsi="Arial" w:cs="Arial"/>
                <w:lang w:eastAsia="es-ES"/>
              </w:rPr>
            </w:pPr>
          </w:p>
        </w:tc>
        <w:tc>
          <w:tcPr>
            <w:tcW w:w="1276" w:type="dxa"/>
            <w:tcBorders>
              <w:bottom w:val="thinThickSmallGap" w:sz="24" w:space="0" w:color="auto"/>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No</w:t>
            </w:r>
          </w:p>
        </w:tc>
        <w:tc>
          <w:tcPr>
            <w:tcW w:w="1276" w:type="dxa"/>
            <w:tcBorders>
              <w:bottom w:val="thinThickSmallGap" w:sz="24" w:space="0" w:color="auto"/>
            </w:tcBorders>
          </w:tcPr>
          <w:p w:rsidR="00D16A4C" w:rsidRPr="00DB1A13" w:rsidRDefault="00D16A4C" w:rsidP="00594DA6">
            <w:pPr>
              <w:spacing w:before="240" w:line="276" w:lineRule="auto"/>
              <w:jc w:val="center"/>
              <w:rPr>
                <w:rFonts w:ascii="Arial" w:hAnsi="Arial" w:cs="Arial"/>
              </w:rPr>
            </w:pPr>
            <w:r w:rsidRPr="00DB1A13">
              <w:rPr>
                <w:rFonts w:ascii="Arial" w:hAnsi="Arial" w:cs="Arial"/>
              </w:rPr>
              <w:t>%</w:t>
            </w:r>
          </w:p>
        </w:tc>
        <w:tc>
          <w:tcPr>
            <w:tcW w:w="1275" w:type="dxa"/>
            <w:tcBorders>
              <w:bottom w:val="thinThickSmallGap" w:sz="24" w:space="0" w:color="auto"/>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No</w:t>
            </w:r>
          </w:p>
        </w:tc>
        <w:tc>
          <w:tcPr>
            <w:tcW w:w="1128" w:type="dxa"/>
            <w:tcBorders>
              <w:bottom w:val="thinThickSmallGap" w:sz="24" w:space="0" w:color="auto"/>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w:t>
            </w:r>
          </w:p>
        </w:tc>
      </w:tr>
      <w:tr w:rsidR="00D16A4C" w:rsidRPr="00DB1A13" w:rsidTr="00D16A4C">
        <w:tc>
          <w:tcPr>
            <w:tcW w:w="3539" w:type="dxa"/>
            <w:tcBorders>
              <w:top w:val="thinThickSmallGap" w:sz="24" w:space="0" w:color="auto"/>
              <w:bottom w:val="nil"/>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Ausencia de dolor</w:t>
            </w:r>
          </w:p>
        </w:tc>
        <w:tc>
          <w:tcPr>
            <w:tcW w:w="1276" w:type="dxa"/>
            <w:tcBorders>
              <w:top w:val="thinThickSmallGap" w:sz="24" w:space="0" w:color="auto"/>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0</w:t>
            </w:r>
          </w:p>
        </w:tc>
        <w:tc>
          <w:tcPr>
            <w:tcW w:w="1276" w:type="dxa"/>
            <w:tcBorders>
              <w:top w:val="thinThickSmallGap" w:sz="24" w:space="0" w:color="auto"/>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0</w:t>
            </w:r>
          </w:p>
        </w:tc>
        <w:tc>
          <w:tcPr>
            <w:tcW w:w="1275" w:type="dxa"/>
            <w:tcBorders>
              <w:top w:val="thinThickSmallGap" w:sz="24" w:space="0" w:color="auto"/>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12</w:t>
            </w:r>
          </w:p>
        </w:tc>
        <w:tc>
          <w:tcPr>
            <w:tcW w:w="1128" w:type="dxa"/>
            <w:tcBorders>
              <w:top w:val="thinThickSmallGap" w:sz="24" w:space="0" w:color="auto"/>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31.7</w:t>
            </w:r>
          </w:p>
        </w:tc>
      </w:tr>
      <w:tr w:rsidR="00D16A4C" w:rsidRPr="00DB1A13" w:rsidTr="00D16A4C">
        <w:tc>
          <w:tcPr>
            <w:tcW w:w="3539" w:type="dxa"/>
            <w:tcBorders>
              <w:top w:val="nil"/>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Leve</w:t>
            </w:r>
          </w:p>
        </w:tc>
        <w:tc>
          <w:tcPr>
            <w:tcW w:w="1276" w:type="dxa"/>
            <w:tcBorders>
              <w:top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0</w:t>
            </w:r>
          </w:p>
        </w:tc>
        <w:tc>
          <w:tcPr>
            <w:tcW w:w="1276" w:type="dxa"/>
            <w:tcBorders>
              <w:top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0</w:t>
            </w:r>
          </w:p>
        </w:tc>
        <w:tc>
          <w:tcPr>
            <w:tcW w:w="1275" w:type="dxa"/>
            <w:tcBorders>
              <w:top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18</w:t>
            </w:r>
          </w:p>
        </w:tc>
        <w:tc>
          <w:tcPr>
            <w:tcW w:w="1128" w:type="dxa"/>
            <w:tcBorders>
              <w:top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47.3</w:t>
            </w:r>
          </w:p>
        </w:tc>
      </w:tr>
      <w:tr w:rsidR="00D16A4C" w:rsidRPr="00DB1A13" w:rsidTr="00D16A4C">
        <w:tc>
          <w:tcPr>
            <w:tcW w:w="3539" w:type="dxa"/>
            <w:tcBorders>
              <w:bottom w:val="nil"/>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Moderado</w:t>
            </w:r>
          </w:p>
        </w:tc>
        <w:tc>
          <w:tcPr>
            <w:tcW w:w="1276" w:type="dxa"/>
            <w:tcBorders>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16</w:t>
            </w:r>
          </w:p>
        </w:tc>
        <w:tc>
          <w:tcPr>
            <w:tcW w:w="1276" w:type="dxa"/>
            <w:tcBorders>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42.1</w:t>
            </w:r>
          </w:p>
        </w:tc>
        <w:tc>
          <w:tcPr>
            <w:tcW w:w="1275" w:type="dxa"/>
            <w:tcBorders>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6</w:t>
            </w:r>
          </w:p>
        </w:tc>
        <w:tc>
          <w:tcPr>
            <w:tcW w:w="1128" w:type="dxa"/>
            <w:tcBorders>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15.8</w:t>
            </w:r>
          </w:p>
        </w:tc>
      </w:tr>
      <w:tr w:rsidR="00D16A4C" w:rsidRPr="00DB1A13" w:rsidTr="00D16A4C">
        <w:tc>
          <w:tcPr>
            <w:tcW w:w="3539" w:type="dxa"/>
            <w:tcBorders>
              <w:bottom w:val="thinThickSmallGap" w:sz="24" w:space="0" w:color="auto"/>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Intenso</w:t>
            </w:r>
          </w:p>
        </w:tc>
        <w:tc>
          <w:tcPr>
            <w:tcW w:w="1276" w:type="dxa"/>
            <w:tcBorders>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22</w:t>
            </w:r>
          </w:p>
        </w:tc>
        <w:tc>
          <w:tcPr>
            <w:tcW w:w="1276" w:type="dxa"/>
            <w:tcBorders>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57.9</w:t>
            </w:r>
          </w:p>
        </w:tc>
        <w:tc>
          <w:tcPr>
            <w:tcW w:w="1275" w:type="dxa"/>
            <w:tcBorders>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2</w:t>
            </w:r>
          </w:p>
        </w:tc>
        <w:tc>
          <w:tcPr>
            <w:tcW w:w="1128" w:type="dxa"/>
            <w:tcBorders>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5.2</w:t>
            </w:r>
          </w:p>
        </w:tc>
      </w:tr>
      <w:tr w:rsidR="00D16A4C" w:rsidRPr="00DB1A13" w:rsidTr="00D16A4C">
        <w:tc>
          <w:tcPr>
            <w:tcW w:w="3539" w:type="dxa"/>
            <w:tcBorders>
              <w:top w:val="thinThickSmallGap" w:sz="24" w:space="0" w:color="auto"/>
              <w:bottom w:val="thinThickSmallGap" w:sz="24" w:space="0" w:color="auto"/>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Total</w:t>
            </w:r>
          </w:p>
        </w:tc>
        <w:tc>
          <w:tcPr>
            <w:tcW w:w="1276" w:type="dxa"/>
            <w:tcBorders>
              <w:top w:val="thinThickSmallGap" w:sz="24" w:space="0" w:color="auto"/>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38</w:t>
            </w:r>
          </w:p>
        </w:tc>
        <w:tc>
          <w:tcPr>
            <w:tcW w:w="1276" w:type="dxa"/>
            <w:tcBorders>
              <w:top w:val="thinThickSmallGap" w:sz="24" w:space="0" w:color="auto"/>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100</w:t>
            </w:r>
          </w:p>
        </w:tc>
        <w:tc>
          <w:tcPr>
            <w:tcW w:w="1275" w:type="dxa"/>
            <w:tcBorders>
              <w:top w:val="thinThickSmallGap" w:sz="24" w:space="0" w:color="auto"/>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38</w:t>
            </w:r>
          </w:p>
        </w:tc>
        <w:tc>
          <w:tcPr>
            <w:tcW w:w="1128" w:type="dxa"/>
            <w:tcBorders>
              <w:top w:val="thinThickSmallGap" w:sz="24" w:space="0" w:color="auto"/>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100</w:t>
            </w:r>
          </w:p>
        </w:tc>
      </w:tr>
    </w:tbl>
    <w:p w:rsidR="00D16A4C" w:rsidRPr="00DB1A13" w:rsidRDefault="00D16A4C" w:rsidP="00D16A4C">
      <w:pPr>
        <w:spacing w:line="360" w:lineRule="auto"/>
        <w:jc w:val="both"/>
        <w:rPr>
          <w:rFonts w:ascii="Arial" w:hAnsi="Arial" w:cs="Arial"/>
        </w:rPr>
      </w:pPr>
      <w:r w:rsidRPr="00DB1A13">
        <w:rPr>
          <w:rFonts w:ascii="Arial" w:hAnsi="Arial" w:cs="Arial"/>
        </w:rPr>
        <w:t>Fuente: Hoja de recolección de datos.</w:t>
      </w:r>
    </w:p>
    <w:p w:rsidR="00D16A4C" w:rsidRPr="00DB1A13" w:rsidRDefault="0068609A" w:rsidP="00156339">
      <w:pPr>
        <w:spacing w:line="360" w:lineRule="auto"/>
        <w:jc w:val="both"/>
        <w:rPr>
          <w:rFonts w:ascii="Arial" w:hAnsi="Arial" w:cs="Arial"/>
          <w:b/>
        </w:rPr>
      </w:pPr>
      <w:r>
        <w:rPr>
          <w:rFonts w:ascii="Arial" w:hAnsi="Arial" w:cs="Arial"/>
        </w:rPr>
        <w:t>El Cuadro 3</w:t>
      </w:r>
      <w:r w:rsidR="00D16A4C" w:rsidRPr="00DB1A13">
        <w:rPr>
          <w:rFonts w:ascii="Arial" w:hAnsi="Arial" w:cs="Arial"/>
        </w:rPr>
        <w:t xml:space="preserve"> muestra la distribución de los pacientes según intensidad del dolor referido, donde se puede apreciar que antes de aplicado el tratamiento, la totalidad de los pacientes referían presentar dolor moderado o intenso, mientras que luego de aplicar el protocolo terapéutico el 31.7% refirió ausencia de dolor y el 47.3% dolor leve.</w:t>
      </w:r>
    </w:p>
    <w:p w:rsidR="00D16A4C" w:rsidRPr="0068609A" w:rsidRDefault="00D16A4C" w:rsidP="00062AAE">
      <w:pPr>
        <w:spacing w:after="100" w:afterAutospacing="1" w:line="360" w:lineRule="auto"/>
        <w:jc w:val="both"/>
        <w:rPr>
          <w:rFonts w:ascii="Arial" w:hAnsi="Arial" w:cs="Arial"/>
          <w:b/>
        </w:rPr>
      </w:pPr>
      <w:r w:rsidRPr="00DB1A13">
        <w:rPr>
          <w:rFonts w:ascii="Arial" w:hAnsi="Arial" w:cs="Arial"/>
        </w:rPr>
        <w:t>Según el criterio de la autora esto tiene su explicación en las bases científicas de la acupuntura ya comprobada</w:t>
      </w:r>
      <w:r w:rsidR="0068609A">
        <w:rPr>
          <w:rFonts w:ascii="Arial" w:hAnsi="Arial" w:cs="Arial"/>
        </w:rPr>
        <w:t>s y</w:t>
      </w:r>
      <w:r w:rsidRPr="00DB1A13">
        <w:rPr>
          <w:rFonts w:ascii="Arial" w:hAnsi="Arial" w:cs="Arial"/>
        </w:rPr>
        <w:t xml:space="preserve"> abordadas en el acápite del Marco Teórico acerca del alivio del dolor. </w:t>
      </w:r>
    </w:p>
    <w:p w:rsidR="00D16A4C" w:rsidRPr="00342FCD" w:rsidRDefault="0068609A" w:rsidP="00D16A4C">
      <w:pPr>
        <w:spacing w:before="240" w:line="360" w:lineRule="auto"/>
        <w:jc w:val="both"/>
        <w:rPr>
          <w:rFonts w:ascii="Arial" w:hAnsi="Arial" w:cs="Arial"/>
        </w:rPr>
      </w:pPr>
      <w:r>
        <w:rPr>
          <w:rFonts w:ascii="Arial" w:hAnsi="Arial" w:cs="Arial"/>
        </w:rPr>
        <w:lastRenderedPageBreak/>
        <w:t>Cuadro 4</w:t>
      </w:r>
      <w:r w:rsidR="00D16A4C" w:rsidRPr="00342FCD">
        <w:rPr>
          <w:rFonts w:ascii="Arial" w:hAnsi="Arial" w:cs="Arial"/>
        </w:rPr>
        <w:t>. Distribución de la muestra según signos y síntomas acompañantes.</w:t>
      </w:r>
    </w:p>
    <w:tbl>
      <w:tblPr>
        <w:tblW w:w="0" w:type="auto"/>
        <w:tblLook w:val="04A0" w:firstRow="1" w:lastRow="0" w:firstColumn="1" w:lastColumn="0" w:noHBand="0" w:noVBand="1"/>
      </w:tblPr>
      <w:tblGrid>
        <w:gridCol w:w="3539"/>
        <w:gridCol w:w="1276"/>
        <w:gridCol w:w="1276"/>
        <w:gridCol w:w="1275"/>
        <w:gridCol w:w="1128"/>
      </w:tblGrid>
      <w:tr w:rsidR="00D16A4C" w:rsidRPr="00342FCD" w:rsidTr="00D16A4C">
        <w:tc>
          <w:tcPr>
            <w:tcW w:w="3539" w:type="dxa"/>
            <w:vMerge w:val="restart"/>
            <w:tcBorders>
              <w:top w:val="thinThickSmallGap" w:sz="24" w:space="0" w:color="auto"/>
              <w:left w:val="nil"/>
              <w:bottom w:val="nil"/>
              <w:right w:val="nil"/>
            </w:tcBorders>
            <w:vAlign w:val="bottom"/>
          </w:tcPr>
          <w:p w:rsidR="00D16A4C" w:rsidRPr="00342FCD" w:rsidRDefault="0068609A" w:rsidP="00594DA6">
            <w:pPr>
              <w:rPr>
                <w:rFonts w:ascii="Arial" w:hAnsi="Arial" w:cs="Arial"/>
                <w:lang w:eastAsia="es-ES"/>
              </w:rPr>
            </w:pPr>
            <w:r>
              <w:rPr>
                <w:rFonts w:ascii="Arial" w:hAnsi="Arial" w:cs="Arial"/>
                <w:lang w:eastAsia="es-ES"/>
              </w:rPr>
              <w:t>SIGNOS</w:t>
            </w:r>
            <w:r w:rsidR="00D16A4C" w:rsidRPr="00342FCD">
              <w:rPr>
                <w:rFonts w:ascii="Arial" w:hAnsi="Arial" w:cs="Arial"/>
                <w:lang w:eastAsia="es-ES"/>
              </w:rPr>
              <w:t xml:space="preserve"> Y SÍNTOMAS</w:t>
            </w:r>
          </w:p>
        </w:tc>
        <w:tc>
          <w:tcPr>
            <w:tcW w:w="2552" w:type="dxa"/>
            <w:gridSpan w:val="2"/>
            <w:tcBorders>
              <w:top w:val="thinThickSmallGap" w:sz="24" w:space="0" w:color="auto"/>
              <w:left w:val="nil"/>
              <w:bottom w:val="nil"/>
              <w:right w:val="nil"/>
            </w:tcBorders>
            <w:vAlign w:val="bottom"/>
          </w:tcPr>
          <w:p w:rsidR="00D16A4C" w:rsidRPr="00342FCD" w:rsidRDefault="00D16A4C" w:rsidP="00594DA6">
            <w:pPr>
              <w:spacing w:before="240"/>
              <w:jc w:val="center"/>
              <w:rPr>
                <w:rFonts w:ascii="Arial" w:hAnsi="Arial" w:cs="Arial"/>
              </w:rPr>
            </w:pPr>
            <w:r w:rsidRPr="00342FCD">
              <w:rPr>
                <w:rFonts w:ascii="Arial" w:hAnsi="Arial" w:cs="Arial"/>
              </w:rPr>
              <w:t>Antes</w:t>
            </w:r>
          </w:p>
        </w:tc>
        <w:tc>
          <w:tcPr>
            <w:tcW w:w="2403" w:type="dxa"/>
            <w:gridSpan w:val="2"/>
            <w:tcBorders>
              <w:top w:val="thinThickSmallGap" w:sz="24" w:space="0" w:color="auto"/>
              <w:left w:val="nil"/>
              <w:bottom w:val="nil"/>
              <w:right w:val="nil"/>
            </w:tcBorders>
            <w:vAlign w:val="bottom"/>
          </w:tcPr>
          <w:p w:rsidR="00D16A4C" w:rsidRPr="00342FCD" w:rsidRDefault="00D16A4C" w:rsidP="00594DA6">
            <w:pPr>
              <w:spacing w:before="240"/>
              <w:jc w:val="center"/>
              <w:rPr>
                <w:rFonts w:ascii="Arial" w:hAnsi="Arial" w:cs="Arial"/>
              </w:rPr>
            </w:pPr>
            <w:r w:rsidRPr="00342FCD">
              <w:rPr>
                <w:rFonts w:ascii="Arial" w:hAnsi="Arial" w:cs="Arial"/>
              </w:rPr>
              <w:t>Después</w:t>
            </w:r>
          </w:p>
        </w:tc>
      </w:tr>
      <w:tr w:rsidR="00D16A4C" w:rsidRPr="00342FCD" w:rsidTr="00D16A4C">
        <w:tc>
          <w:tcPr>
            <w:tcW w:w="3539" w:type="dxa"/>
            <w:vMerge/>
            <w:tcBorders>
              <w:top w:val="nil"/>
              <w:left w:val="nil"/>
              <w:bottom w:val="thinThickSmallGap" w:sz="24" w:space="0" w:color="auto"/>
              <w:right w:val="nil"/>
            </w:tcBorders>
            <w:vAlign w:val="bottom"/>
          </w:tcPr>
          <w:p w:rsidR="00D16A4C" w:rsidRPr="00342FCD" w:rsidRDefault="00D16A4C" w:rsidP="00594DA6">
            <w:pPr>
              <w:rPr>
                <w:rFonts w:ascii="Arial" w:hAnsi="Arial" w:cs="Arial"/>
                <w:lang w:eastAsia="es-ES"/>
              </w:rPr>
            </w:pPr>
          </w:p>
        </w:tc>
        <w:tc>
          <w:tcPr>
            <w:tcW w:w="1276" w:type="dxa"/>
            <w:tcBorders>
              <w:top w:val="nil"/>
              <w:left w:val="nil"/>
              <w:bottom w:val="thinThickSmallGap" w:sz="24" w:space="0" w:color="auto"/>
              <w:right w:val="nil"/>
            </w:tcBorders>
            <w:vAlign w:val="bottom"/>
          </w:tcPr>
          <w:p w:rsidR="00D16A4C" w:rsidRPr="00342FCD" w:rsidRDefault="00D16A4C" w:rsidP="00594DA6">
            <w:pPr>
              <w:spacing w:before="240"/>
              <w:jc w:val="center"/>
              <w:rPr>
                <w:rFonts w:ascii="Arial" w:hAnsi="Arial" w:cs="Arial"/>
              </w:rPr>
            </w:pPr>
            <w:r w:rsidRPr="00342FCD">
              <w:rPr>
                <w:rFonts w:ascii="Arial" w:hAnsi="Arial" w:cs="Arial"/>
              </w:rPr>
              <w:t>No</w:t>
            </w:r>
          </w:p>
        </w:tc>
        <w:tc>
          <w:tcPr>
            <w:tcW w:w="1276" w:type="dxa"/>
            <w:tcBorders>
              <w:top w:val="nil"/>
              <w:left w:val="nil"/>
              <w:bottom w:val="thinThickSmallGap" w:sz="24" w:space="0" w:color="auto"/>
              <w:right w:val="nil"/>
            </w:tcBorders>
          </w:tcPr>
          <w:p w:rsidR="00D16A4C" w:rsidRPr="00342FCD" w:rsidRDefault="00D16A4C" w:rsidP="00594DA6">
            <w:pPr>
              <w:spacing w:before="240"/>
              <w:jc w:val="center"/>
              <w:rPr>
                <w:rFonts w:ascii="Arial" w:hAnsi="Arial" w:cs="Arial"/>
              </w:rPr>
            </w:pPr>
            <w:r w:rsidRPr="00342FCD">
              <w:rPr>
                <w:rFonts w:ascii="Arial" w:hAnsi="Arial" w:cs="Arial"/>
              </w:rPr>
              <w:t>%</w:t>
            </w:r>
          </w:p>
        </w:tc>
        <w:tc>
          <w:tcPr>
            <w:tcW w:w="1275" w:type="dxa"/>
            <w:tcBorders>
              <w:top w:val="nil"/>
              <w:left w:val="nil"/>
              <w:bottom w:val="thinThickSmallGap" w:sz="24" w:space="0" w:color="auto"/>
              <w:right w:val="nil"/>
            </w:tcBorders>
            <w:vAlign w:val="bottom"/>
          </w:tcPr>
          <w:p w:rsidR="00D16A4C" w:rsidRPr="00342FCD" w:rsidRDefault="00D16A4C" w:rsidP="00594DA6">
            <w:pPr>
              <w:spacing w:before="240"/>
              <w:jc w:val="center"/>
              <w:rPr>
                <w:rFonts w:ascii="Arial" w:hAnsi="Arial" w:cs="Arial"/>
              </w:rPr>
            </w:pPr>
            <w:r w:rsidRPr="00342FCD">
              <w:rPr>
                <w:rFonts w:ascii="Arial" w:hAnsi="Arial" w:cs="Arial"/>
              </w:rPr>
              <w:t>No</w:t>
            </w:r>
          </w:p>
        </w:tc>
        <w:tc>
          <w:tcPr>
            <w:tcW w:w="1128" w:type="dxa"/>
            <w:tcBorders>
              <w:top w:val="nil"/>
              <w:left w:val="nil"/>
              <w:bottom w:val="thinThickSmallGap" w:sz="24" w:space="0" w:color="auto"/>
              <w:right w:val="nil"/>
            </w:tcBorders>
            <w:vAlign w:val="bottom"/>
          </w:tcPr>
          <w:p w:rsidR="00D16A4C" w:rsidRPr="00342FCD" w:rsidRDefault="00D16A4C" w:rsidP="00594DA6">
            <w:pPr>
              <w:spacing w:before="240"/>
              <w:jc w:val="center"/>
              <w:rPr>
                <w:rFonts w:ascii="Arial" w:hAnsi="Arial" w:cs="Arial"/>
              </w:rPr>
            </w:pPr>
            <w:r w:rsidRPr="00342FCD">
              <w:rPr>
                <w:rFonts w:ascii="Arial" w:hAnsi="Arial" w:cs="Arial"/>
              </w:rPr>
              <w:t>%</w:t>
            </w:r>
          </w:p>
        </w:tc>
      </w:tr>
      <w:tr w:rsidR="00D16A4C" w:rsidRPr="00342FCD" w:rsidTr="00D16A4C">
        <w:tc>
          <w:tcPr>
            <w:tcW w:w="3539" w:type="dxa"/>
            <w:tcBorders>
              <w:top w:val="thinThickSmallGap" w:sz="24" w:space="0" w:color="auto"/>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Quemazón</w:t>
            </w:r>
          </w:p>
        </w:tc>
        <w:tc>
          <w:tcPr>
            <w:tcW w:w="1276" w:type="dxa"/>
            <w:tcBorders>
              <w:top w:val="thinThickSmallGap" w:sz="24" w:space="0" w:color="auto"/>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18</w:t>
            </w:r>
          </w:p>
        </w:tc>
        <w:tc>
          <w:tcPr>
            <w:tcW w:w="1276" w:type="dxa"/>
            <w:tcBorders>
              <w:top w:val="thinThickSmallGap" w:sz="24" w:space="0" w:color="auto"/>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47.4</w:t>
            </w:r>
          </w:p>
        </w:tc>
        <w:tc>
          <w:tcPr>
            <w:tcW w:w="1275" w:type="dxa"/>
            <w:tcBorders>
              <w:top w:val="thinThickSmallGap" w:sz="24" w:space="0" w:color="auto"/>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thinThickSmallGap" w:sz="24" w:space="0" w:color="auto"/>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Sensación de frío doloroso</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14</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36.8</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Descargas eléctricas</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21</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55.3</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Hormigueo</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30</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78.9</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Sensación de alfileres y agujas</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24</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63.2</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Entumecimiento</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14</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36.8</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r w:rsidRPr="00342FCD">
              <w:rPr>
                <w:rFonts w:ascii="Arial" w:hAnsi="Arial" w:cs="Arial"/>
                <w:lang w:eastAsia="es-ES"/>
              </w:rPr>
              <w:t>Picazón</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8</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21.1</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proofErr w:type="spellStart"/>
            <w:r w:rsidRPr="00342FCD">
              <w:rPr>
                <w:rFonts w:ascii="Arial" w:hAnsi="Arial" w:cs="Arial"/>
                <w:lang w:eastAsia="es-ES"/>
              </w:rPr>
              <w:t>Hipoestesia</w:t>
            </w:r>
            <w:proofErr w:type="spellEnd"/>
            <w:r w:rsidRPr="00342FCD">
              <w:rPr>
                <w:rFonts w:ascii="Arial" w:hAnsi="Arial" w:cs="Arial"/>
                <w:lang w:eastAsia="es-ES"/>
              </w:rPr>
              <w:t xml:space="preserve"> al tacto</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21</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55.3</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11</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28.9</w:t>
            </w:r>
          </w:p>
        </w:tc>
      </w:tr>
      <w:tr w:rsidR="00D16A4C" w:rsidRPr="00342FCD" w:rsidTr="00D16A4C">
        <w:tc>
          <w:tcPr>
            <w:tcW w:w="3539" w:type="dxa"/>
            <w:tcBorders>
              <w:top w:val="nil"/>
              <w:left w:val="nil"/>
              <w:bottom w:val="nil"/>
              <w:right w:val="nil"/>
            </w:tcBorders>
            <w:vAlign w:val="bottom"/>
          </w:tcPr>
          <w:p w:rsidR="00D16A4C" w:rsidRPr="00342FCD" w:rsidRDefault="00D16A4C" w:rsidP="00594DA6">
            <w:pPr>
              <w:spacing w:line="276" w:lineRule="auto"/>
              <w:rPr>
                <w:rFonts w:ascii="Arial" w:hAnsi="Arial" w:cs="Arial"/>
                <w:lang w:eastAsia="es-ES"/>
              </w:rPr>
            </w:pPr>
            <w:proofErr w:type="spellStart"/>
            <w:r w:rsidRPr="00342FCD">
              <w:rPr>
                <w:rFonts w:ascii="Arial" w:hAnsi="Arial" w:cs="Arial"/>
                <w:lang w:eastAsia="es-ES"/>
              </w:rPr>
              <w:t>Hipoestesia</w:t>
            </w:r>
            <w:proofErr w:type="spellEnd"/>
            <w:r w:rsidRPr="00342FCD">
              <w:rPr>
                <w:rFonts w:ascii="Arial" w:hAnsi="Arial" w:cs="Arial"/>
                <w:lang w:eastAsia="es-ES"/>
              </w:rPr>
              <w:t xml:space="preserve"> a los pinchazos</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4</w:t>
            </w:r>
          </w:p>
        </w:tc>
        <w:tc>
          <w:tcPr>
            <w:tcW w:w="1276"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10.5</w:t>
            </w:r>
          </w:p>
        </w:tc>
        <w:tc>
          <w:tcPr>
            <w:tcW w:w="1275"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w:t>
            </w:r>
          </w:p>
        </w:tc>
        <w:tc>
          <w:tcPr>
            <w:tcW w:w="1128" w:type="dxa"/>
            <w:tcBorders>
              <w:top w:val="nil"/>
              <w:left w:val="nil"/>
              <w:bottom w:val="nil"/>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5.3</w:t>
            </w:r>
          </w:p>
        </w:tc>
      </w:tr>
      <w:tr w:rsidR="00D16A4C" w:rsidRPr="00342FCD" w:rsidTr="00D16A4C">
        <w:tc>
          <w:tcPr>
            <w:tcW w:w="3539" w:type="dxa"/>
            <w:tcBorders>
              <w:top w:val="nil"/>
              <w:left w:val="nil"/>
              <w:bottom w:val="thinThickSmallGap" w:sz="24" w:space="0" w:color="auto"/>
              <w:right w:val="nil"/>
            </w:tcBorders>
            <w:vAlign w:val="bottom"/>
          </w:tcPr>
          <w:p w:rsidR="00D16A4C" w:rsidRPr="00342FCD" w:rsidRDefault="00D16A4C" w:rsidP="00594DA6">
            <w:pPr>
              <w:spacing w:line="276" w:lineRule="auto"/>
              <w:rPr>
                <w:rFonts w:ascii="Arial" w:hAnsi="Arial" w:cs="Arial"/>
                <w:lang w:eastAsia="es-ES"/>
              </w:rPr>
            </w:pPr>
            <w:proofErr w:type="spellStart"/>
            <w:r w:rsidRPr="00342FCD">
              <w:rPr>
                <w:rFonts w:ascii="Arial" w:hAnsi="Arial" w:cs="Arial"/>
                <w:lang w:eastAsia="es-ES"/>
              </w:rPr>
              <w:t>Hipoestesia</w:t>
            </w:r>
            <w:proofErr w:type="spellEnd"/>
            <w:r w:rsidRPr="00342FCD">
              <w:rPr>
                <w:rFonts w:ascii="Arial" w:hAnsi="Arial" w:cs="Arial"/>
                <w:lang w:eastAsia="es-ES"/>
              </w:rPr>
              <w:t xml:space="preserve"> al Cepillado</w:t>
            </w:r>
          </w:p>
        </w:tc>
        <w:tc>
          <w:tcPr>
            <w:tcW w:w="1276" w:type="dxa"/>
            <w:tcBorders>
              <w:top w:val="nil"/>
              <w:left w:val="nil"/>
              <w:bottom w:val="thinThickSmallGap" w:sz="24" w:space="0" w:color="auto"/>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8</w:t>
            </w:r>
          </w:p>
        </w:tc>
        <w:tc>
          <w:tcPr>
            <w:tcW w:w="1276" w:type="dxa"/>
            <w:tcBorders>
              <w:top w:val="nil"/>
              <w:left w:val="nil"/>
              <w:bottom w:val="thinThickSmallGap" w:sz="24" w:space="0" w:color="auto"/>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21.1</w:t>
            </w:r>
          </w:p>
        </w:tc>
        <w:tc>
          <w:tcPr>
            <w:tcW w:w="1275" w:type="dxa"/>
            <w:tcBorders>
              <w:top w:val="nil"/>
              <w:left w:val="nil"/>
              <w:bottom w:val="thinThickSmallGap" w:sz="24" w:space="0" w:color="auto"/>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6</w:t>
            </w:r>
          </w:p>
        </w:tc>
        <w:tc>
          <w:tcPr>
            <w:tcW w:w="1128" w:type="dxa"/>
            <w:tcBorders>
              <w:top w:val="nil"/>
              <w:left w:val="nil"/>
              <w:bottom w:val="thinThickSmallGap" w:sz="24" w:space="0" w:color="auto"/>
              <w:right w:val="nil"/>
            </w:tcBorders>
            <w:vAlign w:val="bottom"/>
          </w:tcPr>
          <w:p w:rsidR="00D16A4C" w:rsidRPr="00342FCD" w:rsidRDefault="00D16A4C" w:rsidP="00594DA6">
            <w:pPr>
              <w:spacing w:line="276" w:lineRule="auto"/>
              <w:jc w:val="center"/>
              <w:rPr>
                <w:rFonts w:ascii="Arial" w:hAnsi="Arial" w:cs="Arial"/>
                <w:lang w:eastAsia="es-ES"/>
              </w:rPr>
            </w:pPr>
            <w:r w:rsidRPr="00342FCD">
              <w:rPr>
                <w:rFonts w:ascii="Arial" w:hAnsi="Arial" w:cs="Arial"/>
                <w:lang w:eastAsia="es-ES"/>
              </w:rPr>
              <w:t>15.8</w:t>
            </w:r>
          </w:p>
        </w:tc>
      </w:tr>
    </w:tbl>
    <w:p w:rsidR="00D16A4C" w:rsidRPr="00342FCD" w:rsidRDefault="00D16A4C" w:rsidP="00826475">
      <w:pPr>
        <w:tabs>
          <w:tab w:val="left" w:pos="1085"/>
        </w:tabs>
        <w:spacing w:line="360" w:lineRule="auto"/>
        <w:ind w:right="-22"/>
        <w:jc w:val="both"/>
        <w:rPr>
          <w:rFonts w:ascii="Arial" w:hAnsi="Arial" w:cs="Arial"/>
        </w:rPr>
      </w:pPr>
      <w:r>
        <w:rPr>
          <w:rFonts w:ascii="Arial" w:hAnsi="Arial" w:cs="Arial"/>
        </w:rPr>
        <w:t>Fuente: Hoja</w:t>
      </w:r>
      <w:r w:rsidRPr="00342FCD">
        <w:rPr>
          <w:rFonts w:ascii="Arial" w:hAnsi="Arial" w:cs="Arial"/>
        </w:rPr>
        <w:t xml:space="preserve"> de recolección de datos.    </w:t>
      </w:r>
    </w:p>
    <w:p w:rsidR="00D16A4C" w:rsidRPr="00DB1A13" w:rsidRDefault="0068609A" w:rsidP="00156339">
      <w:pPr>
        <w:spacing w:line="360" w:lineRule="auto"/>
        <w:jc w:val="both"/>
        <w:rPr>
          <w:rFonts w:ascii="Arial" w:hAnsi="Arial" w:cs="Arial"/>
          <w:lang w:eastAsia="es-ES"/>
        </w:rPr>
      </w:pPr>
      <w:r>
        <w:rPr>
          <w:rFonts w:ascii="Arial" w:hAnsi="Arial" w:cs="Arial"/>
          <w:lang w:eastAsia="es-ES"/>
        </w:rPr>
        <w:t>El cuadro 4</w:t>
      </w:r>
      <w:r w:rsidR="00D16A4C" w:rsidRPr="00DB1A13">
        <w:rPr>
          <w:rFonts w:ascii="Arial" w:hAnsi="Arial" w:cs="Arial"/>
          <w:lang w:eastAsia="es-ES"/>
        </w:rPr>
        <w:t xml:space="preserve"> muestra los signos y síntomas referidos por los pacientes. Antes del tratamiento estuvieron presentes varios signos y síntomas en cada paciente, mientras que después del mismo desaparecieron la mayoría.</w:t>
      </w:r>
    </w:p>
    <w:p w:rsidR="00D16A4C" w:rsidRPr="00DB1A13" w:rsidRDefault="00D16A4C" w:rsidP="00062AAE">
      <w:pPr>
        <w:tabs>
          <w:tab w:val="left" w:pos="0"/>
        </w:tabs>
        <w:spacing w:after="100" w:afterAutospacing="1" w:line="360" w:lineRule="auto"/>
        <w:jc w:val="both"/>
        <w:rPr>
          <w:rFonts w:ascii="Arial" w:hAnsi="Arial" w:cs="Arial"/>
        </w:rPr>
      </w:pPr>
      <w:r w:rsidRPr="00DB1A13">
        <w:rPr>
          <w:rFonts w:ascii="Arial" w:hAnsi="Arial" w:cs="Arial"/>
          <w:lang w:eastAsia="es-ES"/>
        </w:rPr>
        <w:t>Estos síntomas que caracterizan la Neuropatía diabética a consideración de la autora están relacionados con la etiopatogenia desde la Medicina Tradicional Asiática con la presencia de fa</w:t>
      </w:r>
      <w:r w:rsidRPr="004C5CDC">
        <w:rPr>
          <w:rFonts w:ascii="Arial" w:hAnsi="Arial" w:cs="Arial"/>
          <w:color w:val="auto"/>
          <w:lang w:eastAsia="es-ES"/>
        </w:rPr>
        <w:t xml:space="preserve">ctores patógenos y la deficiencia de energía y sangre. El dolor y la sensación quemante se relacionan con el calor. La fatiga traduce humedad y el viento se relaciona con el calambre, mientras que la anestesia, el adormecimiento y el déficit sensitivo se refiere a la desnutrición de músculo y tendones, por la disfunción del Bazo y del Hígado debido a la deficiencia energética y de </w:t>
      </w:r>
      <w:proofErr w:type="spellStart"/>
      <w:r w:rsidRPr="004C5CDC">
        <w:rPr>
          <w:rFonts w:ascii="Arial" w:hAnsi="Arial" w:cs="Arial"/>
          <w:color w:val="auto"/>
          <w:lang w:eastAsia="es-ES"/>
        </w:rPr>
        <w:t>Xue</w:t>
      </w:r>
      <w:proofErr w:type="spellEnd"/>
      <w:r w:rsidRPr="004C5CDC">
        <w:rPr>
          <w:rFonts w:ascii="Arial" w:hAnsi="Arial" w:cs="Arial"/>
          <w:color w:val="auto"/>
          <w:lang w:eastAsia="es-ES"/>
        </w:rPr>
        <w:t xml:space="preserve">. Utilizando los esquemas terapéuticos propuestos </w:t>
      </w:r>
      <w:r w:rsidRPr="00DB1A13">
        <w:rPr>
          <w:rFonts w:ascii="Arial" w:hAnsi="Arial" w:cs="Arial"/>
          <w:lang w:eastAsia="es-ES"/>
        </w:rPr>
        <w:t xml:space="preserve">se logró eliminar los factores patógenos implicados, tonificar la energía y la sangre, creando el equilibrio necesario para restablecer la salud.    </w:t>
      </w:r>
    </w:p>
    <w:p w:rsidR="00D16A4C" w:rsidRPr="00DB1A13" w:rsidRDefault="0068609A" w:rsidP="00D16A4C">
      <w:pPr>
        <w:spacing w:line="360" w:lineRule="auto"/>
        <w:rPr>
          <w:rFonts w:ascii="Arial" w:hAnsi="Arial" w:cs="Arial"/>
        </w:rPr>
      </w:pPr>
      <w:r>
        <w:rPr>
          <w:rFonts w:ascii="Arial" w:hAnsi="Arial" w:cs="Arial"/>
          <w:b/>
        </w:rPr>
        <w:t>Cuadro 5</w:t>
      </w:r>
      <w:r w:rsidR="00D16A4C" w:rsidRPr="00DB1A13">
        <w:rPr>
          <w:rFonts w:ascii="Arial" w:hAnsi="Arial" w:cs="Arial"/>
        </w:rPr>
        <w:t>.</w:t>
      </w:r>
      <w:r w:rsidR="00D16A4C" w:rsidRPr="00342FCD">
        <w:rPr>
          <w:rFonts w:ascii="Arial" w:hAnsi="Arial" w:cs="Arial"/>
          <w:b/>
        </w:rPr>
        <w:t xml:space="preserve"> Distribución de la muestra según Escala Hospitalaria de Ansiedad y Depresión (HAD) antes y después de aplicado el protocolo.</w:t>
      </w:r>
    </w:p>
    <w:tbl>
      <w:tblPr>
        <w:tblW w:w="0" w:type="auto"/>
        <w:tblBorders>
          <w:bottom w:val="single" w:sz="4" w:space="0" w:color="auto"/>
        </w:tblBorders>
        <w:tblLook w:val="04A0" w:firstRow="1" w:lastRow="0" w:firstColumn="1" w:lastColumn="0" w:noHBand="0" w:noVBand="1"/>
      </w:tblPr>
      <w:tblGrid>
        <w:gridCol w:w="3539"/>
        <w:gridCol w:w="1276"/>
        <w:gridCol w:w="1276"/>
        <w:gridCol w:w="1275"/>
        <w:gridCol w:w="1128"/>
      </w:tblGrid>
      <w:tr w:rsidR="00D16A4C" w:rsidRPr="00DB1A13" w:rsidTr="00D16A4C">
        <w:tc>
          <w:tcPr>
            <w:tcW w:w="3539" w:type="dxa"/>
            <w:vMerge w:val="restart"/>
            <w:tcBorders>
              <w:top w:val="thinThickSmallGap" w:sz="24" w:space="0" w:color="auto"/>
              <w:bottom w:val="nil"/>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HAD</w:t>
            </w:r>
          </w:p>
        </w:tc>
        <w:tc>
          <w:tcPr>
            <w:tcW w:w="2552" w:type="dxa"/>
            <w:gridSpan w:val="2"/>
            <w:tcBorders>
              <w:top w:val="thinThickSmallGap" w:sz="24" w:space="0" w:color="auto"/>
              <w:bottom w:val="nil"/>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Antes</w:t>
            </w:r>
          </w:p>
        </w:tc>
        <w:tc>
          <w:tcPr>
            <w:tcW w:w="2403" w:type="dxa"/>
            <w:gridSpan w:val="2"/>
            <w:tcBorders>
              <w:top w:val="thinThickSmallGap" w:sz="24" w:space="0" w:color="auto"/>
              <w:bottom w:val="nil"/>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Después</w:t>
            </w:r>
          </w:p>
        </w:tc>
      </w:tr>
      <w:tr w:rsidR="00D16A4C" w:rsidRPr="00DB1A13" w:rsidTr="00D16A4C">
        <w:tc>
          <w:tcPr>
            <w:tcW w:w="3539" w:type="dxa"/>
            <w:vMerge/>
            <w:tcBorders>
              <w:bottom w:val="thinThickSmallGap" w:sz="24" w:space="0" w:color="auto"/>
            </w:tcBorders>
            <w:vAlign w:val="bottom"/>
          </w:tcPr>
          <w:p w:rsidR="00D16A4C" w:rsidRPr="00DB1A13" w:rsidRDefault="00D16A4C" w:rsidP="00594DA6">
            <w:pPr>
              <w:spacing w:line="276" w:lineRule="auto"/>
              <w:rPr>
                <w:rFonts w:ascii="Arial" w:hAnsi="Arial" w:cs="Arial"/>
                <w:lang w:eastAsia="es-ES"/>
              </w:rPr>
            </w:pPr>
          </w:p>
        </w:tc>
        <w:tc>
          <w:tcPr>
            <w:tcW w:w="1276" w:type="dxa"/>
            <w:tcBorders>
              <w:bottom w:val="thinThickSmallGap" w:sz="24" w:space="0" w:color="auto"/>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No</w:t>
            </w:r>
          </w:p>
        </w:tc>
        <w:tc>
          <w:tcPr>
            <w:tcW w:w="1276" w:type="dxa"/>
            <w:tcBorders>
              <w:bottom w:val="thinThickSmallGap" w:sz="24" w:space="0" w:color="auto"/>
            </w:tcBorders>
          </w:tcPr>
          <w:p w:rsidR="00D16A4C" w:rsidRPr="00DB1A13" w:rsidRDefault="00D16A4C" w:rsidP="00594DA6">
            <w:pPr>
              <w:spacing w:before="240" w:line="276" w:lineRule="auto"/>
              <w:jc w:val="center"/>
              <w:rPr>
                <w:rFonts w:ascii="Arial" w:hAnsi="Arial" w:cs="Arial"/>
              </w:rPr>
            </w:pPr>
            <w:r w:rsidRPr="00DB1A13">
              <w:rPr>
                <w:rFonts w:ascii="Arial" w:hAnsi="Arial" w:cs="Arial"/>
              </w:rPr>
              <w:t>%</w:t>
            </w:r>
          </w:p>
        </w:tc>
        <w:tc>
          <w:tcPr>
            <w:tcW w:w="1275" w:type="dxa"/>
            <w:tcBorders>
              <w:bottom w:val="thinThickSmallGap" w:sz="24" w:space="0" w:color="auto"/>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No</w:t>
            </w:r>
          </w:p>
        </w:tc>
        <w:tc>
          <w:tcPr>
            <w:tcW w:w="1128" w:type="dxa"/>
            <w:tcBorders>
              <w:bottom w:val="thinThickSmallGap" w:sz="24" w:space="0" w:color="auto"/>
            </w:tcBorders>
            <w:vAlign w:val="bottom"/>
          </w:tcPr>
          <w:p w:rsidR="00D16A4C" w:rsidRPr="00DB1A13" w:rsidRDefault="00D16A4C" w:rsidP="00594DA6">
            <w:pPr>
              <w:spacing w:before="240" w:line="276" w:lineRule="auto"/>
              <w:jc w:val="center"/>
              <w:rPr>
                <w:rFonts w:ascii="Arial" w:hAnsi="Arial" w:cs="Arial"/>
              </w:rPr>
            </w:pPr>
            <w:r w:rsidRPr="00DB1A13">
              <w:rPr>
                <w:rFonts w:ascii="Arial" w:hAnsi="Arial" w:cs="Arial"/>
              </w:rPr>
              <w:t>%</w:t>
            </w:r>
          </w:p>
        </w:tc>
      </w:tr>
      <w:tr w:rsidR="00D16A4C" w:rsidRPr="00DB1A13" w:rsidTr="00D16A4C">
        <w:tc>
          <w:tcPr>
            <w:tcW w:w="3539" w:type="dxa"/>
            <w:tcBorders>
              <w:top w:val="thinThickSmallGap" w:sz="24" w:space="0" w:color="auto"/>
              <w:bottom w:val="nil"/>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Caso negativo</w:t>
            </w:r>
          </w:p>
        </w:tc>
        <w:tc>
          <w:tcPr>
            <w:tcW w:w="1276" w:type="dxa"/>
            <w:tcBorders>
              <w:top w:val="thinThickSmallGap" w:sz="24" w:space="0" w:color="auto"/>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w:t>
            </w:r>
          </w:p>
        </w:tc>
        <w:tc>
          <w:tcPr>
            <w:tcW w:w="1276" w:type="dxa"/>
            <w:tcBorders>
              <w:top w:val="thinThickSmallGap" w:sz="24" w:space="0" w:color="auto"/>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w:t>
            </w:r>
          </w:p>
        </w:tc>
        <w:tc>
          <w:tcPr>
            <w:tcW w:w="1275" w:type="dxa"/>
            <w:tcBorders>
              <w:top w:val="thinThickSmallGap" w:sz="24" w:space="0" w:color="auto"/>
              <w:bottom w:val="nil"/>
            </w:tcBorders>
            <w:vAlign w:val="bottom"/>
          </w:tcPr>
          <w:p w:rsidR="00D16A4C" w:rsidRPr="004C5CDC" w:rsidRDefault="00D16A4C" w:rsidP="00594DA6">
            <w:pPr>
              <w:spacing w:line="276" w:lineRule="auto"/>
              <w:jc w:val="center"/>
              <w:rPr>
                <w:rFonts w:ascii="Arial" w:hAnsi="Arial" w:cs="Arial"/>
                <w:color w:val="auto"/>
                <w:lang w:eastAsia="es-ES"/>
              </w:rPr>
            </w:pPr>
            <w:r w:rsidRPr="004C5CDC">
              <w:rPr>
                <w:rFonts w:ascii="Arial" w:hAnsi="Arial" w:cs="Arial"/>
                <w:color w:val="auto"/>
                <w:lang w:eastAsia="es-ES"/>
              </w:rPr>
              <w:t>32</w:t>
            </w:r>
          </w:p>
        </w:tc>
        <w:tc>
          <w:tcPr>
            <w:tcW w:w="1128" w:type="dxa"/>
            <w:tcBorders>
              <w:top w:val="thinThickSmallGap" w:sz="24" w:space="0" w:color="auto"/>
              <w:bottom w:val="nil"/>
            </w:tcBorders>
            <w:vAlign w:val="bottom"/>
          </w:tcPr>
          <w:p w:rsidR="00D16A4C" w:rsidRPr="004C5CDC" w:rsidRDefault="00D16A4C" w:rsidP="00594DA6">
            <w:pPr>
              <w:spacing w:line="276" w:lineRule="auto"/>
              <w:jc w:val="center"/>
              <w:rPr>
                <w:rFonts w:ascii="Arial" w:hAnsi="Arial" w:cs="Arial"/>
                <w:color w:val="auto"/>
                <w:lang w:eastAsia="es-ES"/>
              </w:rPr>
            </w:pPr>
            <w:r w:rsidRPr="004C5CDC">
              <w:rPr>
                <w:rFonts w:ascii="Arial" w:hAnsi="Arial" w:cs="Arial"/>
                <w:color w:val="auto"/>
                <w:lang w:eastAsia="es-ES"/>
              </w:rPr>
              <w:t>84.2</w:t>
            </w:r>
          </w:p>
        </w:tc>
      </w:tr>
      <w:tr w:rsidR="00D16A4C" w:rsidRPr="00DB1A13" w:rsidTr="00D16A4C">
        <w:tc>
          <w:tcPr>
            <w:tcW w:w="3539" w:type="dxa"/>
            <w:tcBorders>
              <w:top w:val="nil"/>
              <w:bottom w:val="nil"/>
            </w:tcBorders>
            <w:vAlign w:val="bottom"/>
          </w:tcPr>
          <w:p w:rsidR="00D16A4C" w:rsidRPr="00DB1A13" w:rsidRDefault="00D16A4C" w:rsidP="00594DA6">
            <w:pPr>
              <w:spacing w:line="276" w:lineRule="auto"/>
              <w:rPr>
                <w:rFonts w:ascii="Arial" w:hAnsi="Arial" w:cs="Arial"/>
                <w:lang w:eastAsia="es-ES"/>
              </w:rPr>
            </w:pPr>
            <w:r>
              <w:rPr>
                <w:rFonts w:ascii="Arial" w:hAnsi="Arial" w:cs="Arial"/>
                <w:lang w:eastAsia="es-ES"/>
              </w:rPr>
              <w:lastRenderedPageBreak/>
              <w:t>Caso dudo</w:t>
            </w:r>
            <w:r w:rsidRPr="00DB1A13">
              <w:rPr>
                <w:rFonts w:ascii="Arial" w:hAnsi="Arial" w:cs="Arial"/>
                <w:lang w:eastAsia="es-ES"/>
              </w:rPr>
              <w:t>so</w:t>
            </w:r>
          </w:p>
        </w:tc>
        <w:tc>
          <w:tcPr>
            <w:tcW w:w="1276" w:type="dxa"/>
            <w:tcBorders>
              <w:top w:val="nil"/>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15</w:t>
            </w:r>
          </w:p>
        </w:tc>
        <w:tc>
          <w:tcPr>
            <w:tcW w:w="1276" w:type="dxa"/>
            <w:tcBorders>
              <w:top w:val="nil"/>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39.5</w:t>
            </w:r>
          </w:p>
        </w:tc>
        <w:tc>
          <w:tcPr>
            <w:tcW w:w="1275" w:type="dxa"/>
            <w:tcBorders>
              <w:top w:val="nil"/>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6</w:t>
            </w:r>
          </w:p>
        </w:tc>
        <w:tc>
          <w:tcPr>
            <w:tcW w:w="1128" w:type="dxa"/>
            <w:tcBorders>
              <w:top w:val="nil"/>
              <w:bottom w:val="nil"/>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15.8</w:t>
            </w:r>
          </w:p>
        </w:tc>
      </w:tr>
      <w:tr w:rsidR="00D16A4C" w:rsidRPr="00DB1A13" w:rsidTr="00D16A4C">
        <w:tc>
          <w:tcPr>
            <w:tcW w:w="3539" w:type="dxa"/>
            <w:tcBorders>
              <w:top w:val="nil"/>
              <w:bottom w:val="thinThickSmallGap" w:sz="24" w:space="0" w:color="auto"/>
            </w:tcBorders>
            <w:vAlign w:val="bottom"/>
          </w:tcPr>
          <w:p w:rsidR="00D16A4C" w:rsidRPr="00DB1A13" w:rsidRDefault="00D16A4C" w:rsidP="00594DA6">
            <w:pPr>
              <w:spacing w:line="276" w:lineRule="auto"/>
              <w:rPr>
                <w:rFonts w:ascii="Arial" w:hAnsi="Arial" w:cs="Arial"/>
                <w:lang w:eastAsia="es-ES"/>
              </w:rPr>
            </w:pPr>
            <w:r w:rsidRPr="00DB1A13">
              <w:rPr>
                <w:rFonts w:ascii="Arial" w:hAnsi="Arial" w:cs="Arial"/>
                <w:lang w:eastAsia="es-ES"/>
              </w:rPr>
              <w:t>Caso positivo</w:t>
            </w:r>
          </w:p>
        </w:tc>
        <w:tc>
          <w:tcPr>
            <w:tcW w:w="1276" w:type="dxa"/>
            <w:tcBorders>
              <w:top w:val="nil"/>
              <w:bottom w:val="thinThickSmallGap" w:sz="24" w:space="0" w:color="auto"/>
            </w:tcBorders>
            <w:vAlign w:val="bottom"/>
          </w:tcPr>
          <w:p w:rsidR="00D16A4C" w:rsidRPr="004C5CDC" w:rsidRDefault="00D16A4C" w:rsidP="00594DA6">
            <w:pPr>
              <w:spacing w:line="276" w:lineRule="auto"/>
              <w:jc w:val="center"/>
              <w:rPr>
                <w:rFonts w:ascii="Arial" w:hAnsi="Arial" w:cs="Arial"/>
                <w:color w:val="auto"/>
                <w:lang w:eastAsia="es-ES"/>
              </w:rPr>
            </w:pPr>
            <w:r w:rsidRPr="004C5CDC">
              <w:rPr>
                <w:rFonts w:ascii="Arial" w:hAnsi="Arial" w:cs="Arial"/>
                <w:color w:val="auto"/>
                <w:lang w:eastAsia="es-ES"/>
              </w:rPr>
              <w:t>23</w:t>
            </w:r>
          </w:p>
        </w:tc>
        <w:tc>
          <w:tcPr>
            <w:tcW w:w="1276" w:type="dxa"/>
            <w:tcBorders>
              <w:top w:val="nil"/>
              <w:bottom w:val="thinThickSmallGap" w:sz="24" w:space="0" w:color="auto"/>
            </w:tcBorders>
            <w:vAlign w:val="bottom"/>
          </w:tcPr>
          <w:p w:rsidR="00D16A4C" w:rsidRPr="004C5CDC" w:rsidRDefault="00D16A4C" w:rsidP="00594DA6">
            <w:pPr>
              <w:spacing w:line="276" w:lineRule="auto"/>
              <w:jc w:val="center"/>
              <w:rPr>
                <w:rFonts w:ascii="Arial" w:hAnsi="Arial" w:cs="Arial"/>
                <w:color w:val="auto"/>
                <w:lang w:eastAsia="es-ES"/>
              </w:rPr>
            </w:pPr>
            <w:r w:rsidRPr="004C5CDC">
              <w:rPr>
                <w:rFonts w:ascii="Arial" w:hAnsi="Arial" w:cs="Arial"/>
                <w:color w:val="auto"/>
                <w:lang w:eastAsia="es-ES"/>
              </w:rPr>
              <w:t>60.5</w:t>
            </w:r>
          </w:p>
        </w:tc>
        <w:tc>
          <w:tcPr>
            <w:tcW w:w="1275" w:type="dxa"/>
            <w:tcBorders>
              <w:top w:val="nil"/>
              <w:bottom w:val="thinThickSmallGap" w:sz="24" w:space="0" w:color="auto"/>
            </w:tcBorders>
            <w:vAlign w:val="bottom"/>
          </w:tcPr>
          <w:p w:rsidR="00D16A4C" w:rsidRPr="004C5CDC" w:rsidRDefault="00D16A4C" w:rsidP="00594DA6">
            <w:pPr>
              <w:spacing w:line="276" w:lineRule="auto"/>
              <w:jc w:val="center"/>
              <w:rPr>
                <w:rFonts w:ascii="Arial" w:hAnsi="Arial" w:cs="Arial"/>
                <w:color w:val="auto"/>
                <w:lang w:eastAsia="es-ES"/>
              </w:rPr>
            </w:pPr>
            <w:r w:rsidRPr="004C5CDC">
              <w:rPr>
                <w:rFonts w:ascii="Arial" w:hAnsi="Arial" w:cs="Arial"/>
                <w:color w:val="auto"/>
                <w:lang w:eastAsia="es-ES"/>
              </w:rPr>
              <w:t>-</w:t>
            </w:r>
          </w:p>
        </w:tc>
        <w:tc>
          <w:tcPr>
            <w:tcW w:w="1128" w:type="dxa"/>
            <w:tcBorders>
              <w:top w:val="nil"/>
              <w:bottom w:val="thinThickSmallGap" w:sz="24" w:space="0" w:color="auto"/>
            </w:tcBorders>
            <w:vAlign w:val="bottom"/>
          </w:tcPr>
          <w:p w:rsidR="00D16A4C" w:rsidRPr="00DB1A13" w:rsidRDefault="00D16A4C" w:rsidP="00594DA6">
            <w:pPr>
              <w:spacing w:line="276" w:lineRule="auto"/>
              <w:jc w:val="center"/>
              <w:rPr>
                <w:rFonts w:ascii="Arial" w:hAnsi="Arial" w:cs="Arial"/>
                <w:lang w:eastAsia="es-ES"/>
              </w:rPr>
            </w:pPr>
            <w:r w:rsidRPr="00DB1A13">
              <w:rPr>
                <w:rFonts w:ascii="Arial" w:hAnsi="Arial" w:cs="Arial"/>
                <w:lang w:eastAsia="es-ES"/>
              </w:rPr>
              <w:t>-</w:t>
            </w:r>
          </w:p>
        </w:tc>
      </w:tr>
    </w:tbl>
    <w:p w:rsidR="00D16A4C" w:rsidRPr="00DB1A13" w:rsidRDefault="005C70CC" w:rsidP="00156339">
      <w:pPr>
        <w:spacing w:line="360" w:lineRule="auto"/>
        <w:jc w:val="both"/>
        <w:rPr>
          <w:rFonts w:ascii="Arial" w:hAnsi="Arial" w:cs="Arial"/>
        </w:rPr>
      </w:pPr>
      <w:r>
        <w:rPr>
          <w:rFonts w:ascii="Arial" w:hAnsi="Arial" w:cs="Arial"/>
        </w:rPr>
        <w:t>n</w:t>
      </w:r>
      <w:r w:rsidR="00D16A4C">
        <w:rPr>
          <w:rFonts w:ascii="Arial" w:hAnsi="Arial" w:cs="Arial"/>
        </w:rPr>
        <w:t xml:space="preserve">=38         </w:t>
      </w:r>
      <w:r w:rsidR="00D16A4C" w:rsidRPr="00DB1A13">
        <w:rPr>
          <w:rFonts w:ascii="Arial" w:hAnsi="Arial" w:cs="Arial"/>
        </w:rPr>
        <w:t>Fuente: Hoja de recolección de datos.</w:t>
      </w:r>
    </w:p>
    <w:p w:rsidR="00D16A4C" w:rsidRPr="00DB1A13" w:rsidRDefault="0068609A" w:rsidP="00156339">
      <w:pPr>
        <w:spacing w:line="360" w:lineRule="auto"/>
        <w:jc w:val="both"/>
        <w:rPr>
          <w:rFonts w:ascii="Arial" w:hAnsi="Arial" w:cs="Arial"/>
        </w:rPr>
      </w:pPr>
      <w:r>
        <w:rPr>
          <w:rFonts w:ascii="Arial" w:hAnsi="Arial" w:cs="Arial"/>
        </w:rPr>
        <w:t>El cuadro 5</w:t>
      </w:r>
      <w:r w:rsidR="00D16A4C" w:rsidRPr="00DB1A13">
        <w:rPr>
          <w:rFonts w:ascii="Arial" w:hAnsi="Arial" w:cs="Arial"/>
        </w:rPr>
        <w:t xml:space="preserve"> muestra la distribución de los pacientes según sintomatología ansioso-depresiva referida, en el que se puede apreciar que antes de aplicado el tratamiento el 60.5% constituían caso positivo, mientras que después de aplicado el mismo, el 84.2% se determinó con equilibrio emocional o caso negativo.</w:t>
      </w:r>
    </w:p>
    <w:p w:rsidR="00D16A4C" w:rsidRPr="00DB1A13" w:rsidRDefault="00D16A4C" w:rsidP="00062AAE">
      <w:pPr>
        <w:spacing w:after="100" w:afterAutospacing="1" w:line="360" w:lineRule="auto"/>
        <w:ind w:right="-22"/>
        <w:jc w:val="both"/>
        <w:rPr>
          <w:rFonts w:ascii="Arial" w:hAnsi="Arial" w:cs="Arial"/>
          <w:b/>
        </w:rPr>
      </w:pPr>
      <w:r>
        <w:rPr>
          <w:rFonts w:ascii="Arial" w:hAnsi="Arial" w:cs="Arial"/>
        </w:rPr>
        <w:t>Fernández et al.</w:t>
      </w:r>
      <w:r w:rsidR="00062AAE">
        <w:rPr>
          <w:rFonts w:ascii="Arial" w:hAnsi="Arial" w:cs="Arial"/>
          <w:vertAlign w:val="superscript"/>
        </w:rPr>
        <w:t>12</w:t>
      </w:r>
      <w:r>
        <w:rPr>
          <w:rFonts w:ascii="Arial" w:hAnsi="Arial" w:cs="Arial"/>
        </w:rPr>
        <w:t xml:space="preserve">, </w:t>
      </w:r>
      <w:r w:rsidRPr="00DB1A13">
        <w:rPr>
          <w:rFonts w:ascii="Arial" w:hAnsi="Arial" w:cs="Arial"/>
        </w:rPr>
        <w:t>refirieron en su investigación los efectos no analgésicos de la acupuntura, ya comprobados, sobre la disnea, estrés, ansiedad, depresión,</w:t>
      </w:r>
      <w:r w:rsidRPr="00DB1A13">
        <w:rPr>
          <w:rFonts w:ascii="Arial" w:hAnsi="Arial" w:cs="Arial"/>
          <w:lang w:val="zh-CN"/>
        </w:rPr>
        <w:t xml:space="preserve"> </w:t>
      </w:r>
      <w:r w:rsidRPr="00DB1A13">
        <w:rPr>
          <w:rFonts w:ascii="Arial" w:hAnsi="Arial" w:cs="Arial"/>
        </w:rPr>
        <w:t>patologías neurodegenerativas, sistema nervioso autónomo y sistema nervioso endocrino.</w:t>
      </w:r>
    </w:p>
    <w:p w:rsidR="00D16A4C" w:rsidRPr="00DB1A13" w:rsidRDefault="005C70CC" w:rsidP="00594DA6">
      <w:pPr>
        <w:spacing w:before="100" w:beforeAutospacing="1" w:line="360" w:lineRule="auto"/>
        <w:ind w:right="-22"/>
        <w:jc w:val="both"/>
        <w:rPr>
          <w:rFonts w:ascii="Arial" w:hAnsi="Arial" w:cs="Arial"/>
          <w:bCs/>
          <w:lang w:val="es-AR"/>
        </w:rPr>
      </w:pPr>
      <w:r>
        <w:rPr>
          <w:rFonts w:ascii="Arial" w:hAnsi="Arial" w:cs="Arial"/>
          <w:b/>
        </w:rPr>
        <w:t>Cuadro 6</w:t>
      </w:r>
      <w:r w:rsidR="00D16A4C" w:rsidRPr="00DB1A13">
        <w:rPr>
          <w:rFonts w:ascii="Arial" w:hAnsi="Arial" w:cs="Arial"/>
        </w:rPr>
        <w:t xml:space="preserve">. </w:t>
      </w:r>
      <w:r w:rsidR="00D16A4C" w:rsidRPr="00174418">
        <w:rPr>
          <w:rFonts w:ascii="Arial" w:hAnsi="Arial" w:cs="Arial"/>
          <w:b/>
        </w:rPr>
        <w:t>Distribución de la muestra según reacciones adversas</w:t>
      </w:r>
    </w:p>
    <w:tbl>
      <w:tblPr>
        <w:tblW w:w="0" w:type="auto"/>
        <w:tblLook w:val="04A0" w:firstRow="1" w:lastRow="0" w:firstColumn="1" w:lastColumn="0" w:noHBand="0" w:noVBand="1"/>
      </w:tblPr>
      <w:tblGrid>
        <w:gridCol w:w="3539"/>
        <w:gridCol w:w="1706"/>
        <w:gridCol w:w="2410"/>
      </w:tblGrid>
      <w:tr w:rsidR="00D16A4C" w:rsidRPr="00DB1A13" w:rsidTr="00D16A4C">
        <w:tc>
          <w:tcPr>
            <w:tcW w:w="3539" w:type="dxa"/>
            <w:tcBorders>
              <w:top w:val="thinThickSmallGap" w:sz="24" w:space="0" w:color="auto"/>
              <w:bottom w:val="thinThickSmallGap" w:sz="24" w:space="0" w:color="auto"/>
            </w:tcBorders>
          </w:tcPr>
          <w:p w:rsidR="00D16A4C" w:rsidRPr="00DB1A13" w:rsidRDefault="00D16A4C" w:rsidP="00594DA6">
            <w:pPr>
              <w:spacing w:before="100" w:beforeAutospacing="1" w:after="100" w:afterAutospacing="1" w:line="276" w:lineRule="auto"/>
              <w:ind w:right="-22"/>
              <w:jc w:val="both"/>
              <w:rPr>
                <w:rFonts w:ascii="Arial" w:hAnsi="Arial" w:cs="Arial"/>
                <w:bCs/>
                <w:lang w:val="es-AR"/>
              </w:rPr>
            </w:pPr>
            <w:r w:rsidRPr="00DB1A13">
              <w:rPr>
                <w:rFonts w:ascii="Arial" w:hAnsi="Arial" w:cs="Arial"/>
                <w:b/>
              </w:rPr>
              <w:t>REACCIONES ADVERSAS</w:t>
            </w:r>
          </w:p>
        </w:tc>
        <w:tc>
          <w:tcPr>
            <w:tcW w:w="1706" w:type="dxa"/>
            <w:tcBorders>
              <w:top w:val="thinThickSmallGap" w:sz="24" w:space="0" w:color="auto"/>
              <w:bottom w:val="thinThickSmallGap" w:sz="24" w:space="0" w:color="auto"/>
            </w:tcBorders>
          </w:tcPr>
          <w:p w:rsidR="00D16A4C" w:rsidRPr="00DB1A13" w:rsidRDefault="00D16A4C" w:rsidP="00594DA6">
            <w:pPr>
              <w:spacing w:before="100" w:beforeAutospacing="1" w:after="100" w:afterAutospacing="1" w:line="276" w:lineRule="auto"/>
              <w:ind w:right="-22"/>
              <w:jc w:val="center"/>
              <w:rPr>
                <w:rFonts w:ascii="Arial" w:hAnsi="Arial" w:cs="Arial"/>
                <w:bCs/>
                <w:lang w:val="es-AR"/>
              </w:rPr>
            </w:pPr>
            <w:r w:rsidRPr="00DB1A13">
              <w:rPr>
                <w:rFonts w:ascii="Arial" w:hAnsi="Arial" w:cs="Arial"/>
                <w:bCs/>
                <w:lang w:val="es-AR"/>
              </w:rPr>
              <w:t>No</w:t>
            </w:r>
          </w:p>
        </w:tc>
        <w:tc>
          <w:tcPr>
            <w:tcW w:w="2410" w:type="dxa"/>
            <w:tcBorders>
              <w:top w:val="thinThickSmallGap" w:sz="24" w:space="0" w:color="auto"/>
              <w:bottom w:val="thinThickSmallGap" w:sz="24" w:space="0" w:color="auto"/>
            </w:tcBorders>
          </w:tcPr>
          <w:p w:rsidR="00D16A4C" w:rsidRPr="00DB1A13" w:rsidRDefault="00D16A4C" w:rsidP="00594DA6">
            <w:pPr>
              <w:spacing w:before="100" w:beforeAutospacing="1" w:after="100" w:afterAutospacing="1" w:line="276" w:lineRule="auto"/>
              <w:ind w:right="-22"/>
              <w:jc w:val="center"/>
              <w:rPr>
                <w:rFonts w:ascii="Arial" w:hAnsi="Arial" w:cs="Arial"/>
                <w:bCs/>
                <w:lang w:val="es-AR"/>
              </w:rPr>
            </w:pPr>
            <w:r w:rsidRPr="00DB1A13">
              <w:rPr>
                <w:rFonts w:ascii="Arial" w:hAnsi="Arial" w:cs="Arial"/>
                <w:bCs/>
                <w:lang w:val="es-AR"/>
              </w:rPr>
              <w:t>%</w:t>
            </w:r>
          </w:p>
        </w:tc>
      </w:tr>
      <w:tr w:rsidR="00D16A4C" w:rsidRPr="00DB1A13" w:rsidTr="00D16A4C">
        <w:tc>
          <w:tcPr>
            <w:tcW w:w="3539" w:type="dxa"/>
            <w:tcBorders>
              <w:top w:val="thinThickSmallGap" w:sz="24" w:space="0" w:color="auto"/>
            </w:tcBorders>
          </w:tcPr>
          <w:p w:rsidR="00D16A4C" w:rsidRPr="004C5CDC" w:rsidRDefault="00D16A4C" w:rsidP="00594DA6">
            <w:pPr>
              <w:spacing w:before="100" w:beforeAutospacing="1" w:after="100" w:afterAutospacing="1" w:line="276" w:lineRule="auto"/>
              <w:ind w:right="-23"/>
              <w:rPr>
                <w:rFonts w:ascii="Arial" w:hAnsi="Arial" w:cs="Arial"/>
                <w:color w:val="auto"/>
              </w:rPr>
            </w:pPr>
            <w:r w:rsidRPr="004C5CDC">
              <w:rPr>
                <w:rFonts w:ascii="Arial" w:hAnsi="Arial" w:cs="Arial"/>
                <w:color w:val="auto"/>
              </w:rPr>
              <w:t>Somnolencia</w:t>
            </w:r>
          </w:p>
        </w:tc>
        <w:tc>
          <w:tcPr>
            <w:tcW w:w="1706" w:type="dxa"/>
            <w:tcBorders>
              <w:top w:val="thinThickSmallGap" w:sz="24" w:space="0" w:color="auto"/>
            </w:tcBorders>
          </w:tcPr>
          <w:p w:rsidR="00D16A4C" w:rsidRPr="004C5CDC" w:rsidRDefault="00D16A4C" w:rsidP="00594DA6">
            <w:pPr>
              <w:spacing w:before="100" w:beforeAutospacing="1" w:after="100" w:afterAutospacing="1" w:line="276" w:lineRule="auto"/>
              <w:ind w:right="-23"/>
              <w:jc w:val="center"/>
              <w:rPr>
                <w:rFonts w:ascii="Arial" w:hAnsi="Arial" w:cs="Arial"/>
                <w:color w:val="auto"/>
              </w:rPr>
            </w:pPr>
            <w:r w:rsidRPr="004C5CDC">
              <w:rPr>
                <w:rFonts w:ascii="Arial" w:hAnsi="Arial" w:cs="Arial"/>
                <w:color w:val="auto"/>
              </w:rPr>
              <w:t>3</w:t>
            </w:r>
          </w:p>
        </w:tc>
        <w:tc>
          <w:tcPr>
            <w:tcW w:w="2410" w:type="dxa"/>
            <w:tcBorders>
              <w:top w:val="thinThickSmallGap" w:sz="24" w:space="0" w:color="auto"/>
            </w:tcBorders>
          </w:tcPr>
          <w:p w:rsidR="00D16A4C" w:rsidRPr="004C5CDC" w:rsidRDefault="00D16A4C" w:rsidP="00594DA6">
            <w:pPr>
              <w:spacing w:before="100" w:beforeAutospacing="1" w:after="100" w:afterAutospacing="1" w:line="276" w:lineRule="auto"/>
              <w:ind w:right="-23"/>
              <w:jc w:val="center"/>
              <w:rPr>
                <w:rFonts w:ascii="Arial" w:hAnsi="Arial" w:cs="Arial"/>
                <w:color w:val="auto"/>
              </w:rPr>
            </w:pPr>
            <w:r w:rsidRPr="004C5CDC">
              <w:rPr>
                <w:rFonts w:ascii="Arial" w:hAnsi="Arial" w:cs="Arial"/>
                <w:color w:val="auto"/>
              </w:rPr>
              <w:t>7.9</w:t>
            </w:r>
          </w:p>
        </w:tc>
      </w:tr>
      <w:tr w:rsidR="00D16A4C" w:rsidRPr="00DB1A13" w:rsidTr="00D16A4C">
        <w:tc>
          <w:tcPr>
            <w:tcW w:w="3539" w:type="dxa"/>
          </w:tcPr>
          <w:p w:rsidR="00D16A4C" w:rsidRPr="00DB1A13" w:rsidRDefault="00D16A4C" w:rsidP="00594DA6">
            <w:pPr>
              <w:tabs>
                <w:tab w:val="center" w:pos="1558"/>
              </w:tabs>
              <w:spacing w:before="100" w:beforeAutospacing="1" w:after="100" w:afterAutospacing="1" w:line="276" w:lineRule="auto"/>
              <w:ind w:right="-23"/>
              <w:rPr>
                <w:rFonts w:ascii="Arial" w:hAnsi="Arial" w:cs="Arial"/>
              </w:rPr>
            </w:pPr>
            <w:r w:rsidRPr="00DB1A13">
              <w:rPr>
                <w:rFonts w:ascii="Arial" w:hAnsi="Arial" w:cs="Arial"/>
              </w:rPr>
              <w:t>Lipotimia</w:t>
            </w:r>
          </w:p>
        </w:tc>
        <w:tc>
          <w:tcPr>
            <w:tcW w:w="1706" w:type="dxa"/>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c>
          <w:tcPr>
            <w:tcW w:w="2410" w:type="dxa"/>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r>
      <w:tr w:rsidR="00D16A4C" w:rsidRPr="00DB1A13" w:rsidTr="00D16A4C">
        <w:tc>
          <w:tcPr>
            <w:tcW w:w="3539" w:type="dxa"/>
          </w:tcPr>
          <w:p w:rsidR="00D16A4C" w:rsidRPr="00DB1A13" w:rsidRDefault="00D16A4C" w:rsidP="00594DA6">
            <w:pPr>
              <w:tabs>
                <w:tab w:val="center" w:pos="1558"/>
              </w:tabs>
              <w:spacing w:before="100" w:beforeAutospacing="1" w:after="100" w:afterAutospacing="1" w:line="276" w:lineRule="auto"/>
              <w:ind w:right="-23"/>
              <w:rPr>
                <w:rFonts w:ascii="Arial" w:hAnsi="Arial" w:cs="Arial"/>
              </w:rPr>
            </w:pPr>
            <w:r w:rsidRPr="00DB1A13">
              <w:rPr>
                <w:rFonts w:ascii="Arial" w:hAnsi="Arial" w:cs="Arial"/>
              </w:rPr>
              <w:t>Malestar general</w:t>
            </w:r>
          </w:p>
        </w:tc>
        <w:tc>
          <w:tcPr>
            <w:tcW w:w="1706" w:type="dxa"/>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c>
          <w:tcPr>
            <w:tcW w:w="2410" w:type="dxa"/>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r>
      <w:tr w:rsidR="00D16A4C" w:rsidRPr="00DB1A13" w:rsidTr="00D16A4C">
        <w:tc>
          <w:tcPr>
            <w:tcW w:w="3539" w:type="dxa"/>
          </w:tcPr>
          <w:p w:rsidR="00D16A4C" w:rsidRPr="00DB1A13" w:rsidRDefault="00D16A4C" w:rsidP="00594DA6">
            <w:pPr>
              <w:tabs>
                <w:tab w:val="center" w:pos="1558"/>
              </w:tabs>
              <w:spacing w:before="100" w:beforeAutospacing="1" w:after="100" w:afterAutospacing="1" w:line="276" w:lineRule="auto"/>
              <w:ind w:right="-23"/>
              <w:rPr>
                <w:rFonts w:ascii="Arial" w:hAnsi="Arial" w:cs="Arial"/>
              </w:rPr>
            </w:pPr>
            <w:r w:rsidRPr="00DB1A13">
              <w:rPr>
                <w:rFonts w:ascii="Arial" w:hAnsi="Arial" w:cs="Arial"/>
              </w:rPr>
              <w:t>Náuseas</w:t>
            </w:r>
          </w:p>
        </w:tc>
        <w:tc>
          <w:tcPr>
            <w:tcW w:w="1706" w:type="dxa"/>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c>
          <w:tcPr>
            <w:tcW w:w="2410" w:type="dxa"/>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r>
      <w:tr w:rsidR="00D16A4C" w:rsidRPr="00DB1A13" w:rsidTr="00D16A4C">
        <w:tc>
          <w:tcPr>
            <w:tcW w:w="3539" w:type="dxa"/>
            <w:tcBorders>
              <w:bottom w:val="thinThickSmallGap" w:sz="24" w:space="0" w:color="auto"/>
            </w:tcBorders>
          </w:tcPr>
          <w:p w:rsidR="00D16A4C" w:rsidRPr="00DB1A13" w:rsidRDefault="00D16A4C" w:rsidP="00594DA6">
            <w:pPr>
              <w:tabs>
                <w:tab w:val="center" w:pos="1558"/>
              </w:tabs>
              <w:spacing w:before="100" w:beforeAutospacing="1" w:after="100" w:afterAutospacing="1" w:line="276" w:lineRule="auto"/>
              <w:ind w:right="-23"/>
              <w:rPr>
                <w:rFonts w:ascii="Arial" w:hAnsi="Arial" w:cs="Arial"/>
              </w:rPr>
            </w:pPr>
            <w:r w:rsidRPr="00DB1A13">
              <w:rPr>
                <w:rFonts w:ascii="Arial" w:hAnsi="Arial" w:cs="Arial"/>
              </w:rPr>
              <w:t>Cefalea</w:t>
            </w:r>
          </w:p>
        </w:tc>
        <w:tc>
          <w:tcPr>
            <w:tcW w:w="1706" w:type="dxa"/>
            <w:tcBorders>
              <w:bottom w:val="thinThickSmallGap" w:sz="24" w:space="0" w:color="auto"/>
            </w:tcBorders>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c>
          <w:tcPr>
            <w:tcW w:w="2410" w:type="dxa"/>
            <w:tcBorders>
              <w:bottom w:val="thinThickSmallGap" w:sz="24" w:space="0" w:color="auto"/>
            </w:tcBorders>
          </w:tcPr>
          <w:p w:rsidR="00D16A4C" w:rsidRPr="00DB1A13" w:rsidRDefault="00D16A4C" w:rsidP="00594DA6">
            <w:pPr>
              <w:spacing w:before="100" w:beforeAutospacing="1" w:after="100" w:afterAutospacing="1" w:line="276" w:lineRule="auto"/>
              <w:ind w:right="-23"/>
              <w:jc w:val="center"/>
              <w:rPr>
                <w:rFonts w:ascii="Arial" w:hAnsi="Arial" w:cs="Arial"/>
              </w:rPr>
            </w:pPr>
            <w:r w:rsidRPr="00DB1A13">
              <w:rPr>
                <w:rFonts w:ascii="Arial" w:hAnsi="Arial" w:cs="Arial"/>
              </w:rPr>
              <w:t>-</w:t>
            </w:r>
          </w:p>
        </w:tc>
      </w:tr>
      <w:tr w:rsidR="00D16A4C" w:rsidRPr="00DB1A13" w:rsidTr="00D16A4C">
        <w:tc>
          <w:tcPr>
            <w:tcW w:w="3539" w:type="dxa"/>
            <w:tcBorders>
              <w:top w:val="thinThickSmallGap" w:sz="24" w:space="0" w:color="auto"/>
              <w:bottom w:val="thinThickSmallGap" w:sz="24" w:space="0" w:color="auto"/>
            </w:tcBorders>
          </w:tcPr>
          <w:p w:rsidR="00D16A4C" w:rsidRPr="00DB1A13" w:rsidRDefault="00D16A4C" w:rsidP="00594DA6">
            <w:pPr>
              <w:spacing w:before="100" w:beforeAutospacing="1" w:after="100" w:afterAutospacing="1" w:line="276" w:lineRule="auto"/>
              <w:ind w:right="-22"/>
              <w:jc w:val="both"/>
              <w:rPr>
                <w:rFonts w:ascii="Arial" w:hAnsi="Arial" w:cs="Arial"/>
                <w:bCs/>
                <w:lang w:val="es-AR"/>
              </w:rPr>
            </w:pPr>
            <w:r w:rsidRPr="00DB1A13">
              <w:rPr>
                <w:rFonts w:ascii="Arial" w:hAnsi="Arial" w:cs="Arial"/>
              </w:rPr>
              <w:t>Total</w:t>
            </w:r>
          </w:p>
        </w:tc>
        <w:tc>
          <w:tcPr>
            <w:tcW w:w="1706" w:type="dxa"/>
            <w:tcBorders>
              <w:top w:val="thinThickSmallGap" w:sz="24" w:space="0" w:color="auto"/>
              <w:bottom w:val="thinThickSmallGap" w:sz="24" w:space="0" w:color="auto"/>
            </w:tcBorders>
          </w:tcPr>
          <w:p w:rsidR="00D16A4C" w:rsidRPr="00DB1A13" w:rsidRDefault="00D16A4C" w:rsidP="00594DA6">
            <w:pPr>
              <w:spacing w:line="276" w:lineRule="auto"/>
              <w:ind w:right="-22"/>
              <w:jc w:val="center"/>
              <w:rPr>
                <w:rFonts w:ascii="Arial" w:hAnsi="Arial" w:cs="Arial"/>
              </w:rPr>
            </w:pPr>
            <w:r w:rsidRPr="00DB1A13">
              <w:rPr>
                <w:rFonts w:ascii="Arial" w:hAnsi="Arial" w:cs="Arial"/>
              </w:rPr>
              <w:t>3</w:t>
            </w:r>
          </w:p>
        </w:tc>
        <w:tc>
          <w:tcPr>
            <w:tcW w:w="2410" w:type="dxa"/>
            <w:tcBorders>
              <w:top w:val="thinThickSmallGap" w:sz="24" w:space="0" w:color="auto"/>
              <w:bottom w:val="thinThickSmallGap" w:sz="24" w:space="0" w:color="auto"/>
            </w:tcBorders>
          </w:tcPr>
          <w:p w:rsidR="00D16A4C" w:rsidRPr="00DB1A13" w:rsidRDefault="00D16A4C" w:rsidP="00594DA6">
            <w:pPr>
              <w:spacing w:line="276" w:lineRule="auto"/>
              <w:ind w:right="-22"/>
              <w:jc w:val="center"/>
              <w:rPr>
                <w:rFonts w:ascii="Arial" w:hAnsi="Arial" w:cs="Arial"/>
              </w:rPr>
            </w:pPr>
            <w:r w:rsidRPr="00DB1A13">
              <w:rPr>
                <w:rFonts w:ascii="Arial" w:hAnsi="Arial" w:cs="Arial"/>
              </w:rPr>
              <w:t>7.9</w:t>
            </w:r>
          </w:p>
        </w:tc>
      </w:tr>
    </w:tbl>
    <w:p w:rsidR="00D16A4C" w:rsidRPr="00DB1A13" w:rsidRDefault="00D16A4C" w:rsidP="00156339">
      <w:pPr>
        <w:spacing w:before="100" w:beforeAutospacing="1" w:line="360" w:lineRule="auto"/>
        <w:ind w:right="-22"/>
        <w:jc w:val="both"/>
        <w:rPr>
          <w:rFonts w:ascii="Arial" w:hAnsi="Arial" w:cs="Arial"/>
          <w:bCs/>
          <w:lang w:val="es-AR"/>
        </w:rPr>
      </w:pPr>
      <w:r>
        <w:rPr>
          <w:rFonts w:ascii="Arial" w:hAnsi="Arial" w:cs="Arial"/>
          <w:bCs/>
          <w:lang w:val="es-AR"/>
        </w:rPr>
        <w:t>Fuente: Hoja</w:t>
      </w:r>
      <w:r w:rsidRPr="00DB1A13">
        <w:rPr>
          <w:rFonts w:ascii="Arial" w:hAnsi="Arial" w:cs="Arial"/>
          <w:bCs/>
          <w:lang w:val="es-AR"/>
        </w:rPr>
        <w:t xml:space="preserve"> de recolección de datos</w:t>
      </w:r>
    </w:p>
    <w:p w:rsidR="00D16A4C" w:rsidRPr="00DB1A13" w:rsidRDefault="00D16A4C" w:rsidP="00156339">
      <w:pPr>
        <w:spacing w:line="360" w:lineRule="auto"/>
        <w:jc w:val="both"/>
        <w:rPr>
          <w:rFonts w:ascii="Arial" w:hAnsi="Arial" w:cs="Arial"/>
        </w:rPr>
      </w:pPr>
      <w:r w:rsidRPr="00DB1A13">
        <w:rPr>
          <w:rFonts w:ascii="Arial" w:hAnsi="Arial" w:cs="Arial"/>
        </w:rPr>
        <w:t xml:space="preserve">Durante el estudio se pesquisaron posibles </w:t>
      </w:r>
      <w:r w:rsidR="005C70CC">
        <w:rPr>
          <w:rFonts w:ascii="Arial" w:hAnsi="Arial" w:cs="Arial"/>
        </w:rPr>
        <w:t>reacciones adversas. El cuadro 6</w:t>
      </w:r>
      <w:r w:rsidRPr="00DB1A13">
        <w:rPr>
          <w:rFonts w:ascii="Arial" w:hAnsi="Arial" w:cs="Arial"/>
        </w:rPr>
        <w:t xml:space="preserve"> muestra que el 7.9% de los pacientes refirieron somnolencia luego de los tratamientos con acupuntura, no reportándose otro tipo de reacción adversa. Por lo que se coincide con </w:t>
      </w:r>
      <w:proofErr w:type="spellStart"/>
      <w:r w:rsidRPr="00DB1A13">
        <w:rPr>
          <w:rFonts w:ascii="Arial" w:hAnsi="Arial" w:cs="Arial"/>
        </w:rPr>
        <w:t>Saval</w:t>
      </w:r>
      <w:proofErr w:type="spellEnd"/>
      <w:r w:rsidRPr="00DB1A13">
        <w:rPr>
          <w:rFonts w:ascii="Arial" w:hAnsi="Arial" w:cs="Arial"/>
        </w:rPr>
        <w:t xml:space="preserve"> </w:t>
      </w:r>
      <w:r w:rsidR="00062AAE">
        <w:rPr>
          <w:rFonts w:ascii="Arial" w:hAnsi="Arial" w:cs="Arial"/>
          <w:vertAlign w:val="superscript"/>
        </w:rPr>
        <w:t>13</w:t>
      </w:r>
      <w:r w:rsidRPr="00DB1A13">
        <w:rPr>
          <w:rFonts w:ascii="Arial" w:hAnsi="Arial" w:cs="Arial"/>
        </w:rPr>
        <w:t xml:space="preserve">, quien consideró la acupuntura como uno de los tratamientos más seguros en medicina. </w:t>
      </w:r>
    </w:p>
    <w:p w:rsidR="00D16A4C" w:rsidRPr="00833E4D" w:rsidRDefault="005C70CC" w:rsidP="00156339">
      <w:pPr>
        <w:spacing w:line="360" w:lineRule="auto"/>
        <w:jc w:val="both"/>
        <w:rPr>
          <w:rFonts w:ascii="Arial" w:hAnsi="Arial" w:cs="Arial"/>
        </w:rPr>
      </w:pPr>
      <w:r>
        <w:rPr>
          <w:rFonts w:ascii="Arial" w:hAnsi="Arial" w:cs="Arial"/>
          <w:b/>
        </w:rPr>
        <w:t>Cuadro 7</w:t>
      </w:r>
      <w:r w:rsidR="00D16A4C" w:rsidRPr="00DB1A13">
        <w:rPr>
          <w:rFonts w:ascii="Arial" w:hAnsi="Arial" w:cs="Arial"/>
          <w:b/>
        </w:rPr>
        <w:t>.</w:t>
      </w:r>
      <w:r w:rsidR="00D16A4C" w:rsidRPr="00DB1A13">
        <w:rPr>
          <w:rFonts w:ascii="Arial" w:hAnsi="Arial" w:cs="Arial"/>
        </w:rPr>
        <w:t xml:space="preserve"> Distribución de la muestra según evaluación del resultado del tratamiento.</w:t>
      </w:r>
    </w:p>
    <w:tbl>
      <w:tblPr>
        <w:tblW w:w="9072" w:type="dxa"/>
        <w:tblBorders>
          <w:top w:val="thinThickSmallGap" w:sz="24" w:space="0" w:color="auto"/>
          <w:bottom w:val="thickThinSmallGap" w:sz="24" w:space="0" w:color="auto"/>
        </w:tblBorders>
        <w:tblLayout w:type="fixed"/>
        <w:tblLook w:val="04A0" w:firstRow="1" w:lastRow="0" w:firstColumn="1" w:lastColumn="0" w:noHBand="0" w:noVBand="1"/>
      </w:tblPr>
      <w:tblGrid>
        <w:gridCol w:w="2672"/>
        <w:gridCol w:w="798"/>
        <w:gridCol w:w="1350"/>
        <w:gridCol w:w="992"/>
        <w:gridCol w:w="567"/>
        <w:gridCol w:w="142"/>
        <w:gridCol w:w="1134"/>
        <w:gridCol w:w="1417"/>
      </w:tblGrid>
      <w:tr w:rsidR="00D16A4C" w:rsidRPr="00C265BB" w:rsidTr="00D16A4C">
        <w:trPr>
          <w:trHeight w:val="273"/>
        </w:trPr>
        <w:tc>
          <w:tcPr>
            <w:tcW w:w="2672" w:type="dxa"/>
            <w:vMerge w:val="restart"/>
            <w:tcBorders>
              <w:top w:val="thinThickSmallGap" w:sz="24" w:space="0" w:color="auto"/>
              <w:bottom w:val="nil"/>
              <w:right w:val="nil"/>
            </w:tcBorders>
            <w:shd w:val="clear" w:color="auto" w:fill="auto"/>
          </w:tcPr>
          <w:p w:rsidR="00D16A4C" w:rsidRPr="00C265BB" w:rsidRDefault="00D16A4C" w:rsidP="00594DA6">
            <w:pPr>
              <w:spacing w:line="276" w:lineRule="auto"/>
              <w:ind w:right="-23"/>
              <w:jc w:val="center"/>
              <w:rPr>
                <w:rFonts w:ascii="Arial" w:hAnsi="Arial" w:cs="Arial"/>
                <w:b/>
              </w:rPr>
            </w:pPr>
          </w:p>
          <w:p w:rsidR="00D16A4C" w:rsidRPr="00C265BB" w:rsidRDefault="00D16A4C" w:rsidP="00594DA6">
            <w:pPr>
              <w:spacing w:line="276" w:lineRule="auto"/>
              <w:ind w:right="-23"/>
              <w:rPr>
                <w:rFonts w:ascii="Arial" w:hAnsi="Arial" w:cs="Arial"/>
                <w:b/>
              </w:rPr>
            </w:pPr>
            <w:r>
              <w:rPr>
                <w:rFonts w:ascii="Arial" w:hAnsi="Arial" w:cs="Arial"/>
                <w:b/>
              </w:rPr>
              <w:t>Efectividad</w:t>
            </w:r>
          </w:p>
        </w:tc>
        <w:tc>
          <w:tcPr>
            <w:tcW w:w="6400" w:type="dxa"/>
            <w:gridSpan w:val="7"/>
            <w:tcBorders>
              <w:top w:val="thinThickSmallGap" w:sz="24" w:space="0" w:color="auto"/>
              <w:left w:val="nil"/>
              <w:bottom w:val="nil"/>
            </w:tcBorders>
            <w:shd w:val="clear" w:color="auto" w:fill="auto"/>
          </w:tcPr>
          <w:p w:rsidR="00D16A4C" w:rsidRPr="00C265BB" w:rsidRDefault="00D16A4C" w:rsidP="00594DA6">
            <w:pPr>
              <w:spacing w:line="276" w:lineRule="auto"/>
              <w:ind w:right="-23"/>
              <w:rPr>
                <w:rFonts w:ascii="Arial" w:hAnsi="Arial" w:cs="Arial"/>
                <w:b/>
              </w:rPr>
            </w:pPr>
            <w:r>
              <w:rPr>
                <w:rFonts w:ascii="Arial" w:hAnsi="Arial" w:cs="Arial"/>
                <w:b/>
              </w:rPr>
              <w:t xml:space="preserve">                   </w:t>
            </w:r>
            <w:r w:rsidRPr="00C265BB">
              <w:rPr>
                <w:rFonts w:ascii="Arial" w:hAnsi="Arial" w:cs="Arial"/>
                <w:b/>
              </w:rPr>
              <w:t>SEXO</w:t>
            </w:r>
          </w:p>
        </w:tc>
      </w:tr>
      <w:tr w:rsidR="00D16A4C" w:rsidRPr="00C265BB" w:rsidTr="00D16A4C">
        <w:trPr>
          <w:trHeight w:val="284"/>
        </w:trPr>
        <w:tc>
          <w:tcPr>
            <w:tcW w:w="2672" w:type="dxa"/>
            <w:vMerge/>
            <w:tcBorders>
              <w:top w:val="nil"/>
              <w:bottom w:val="nil"/>
              <w:right w:val="nil"/>
            </w:tcBorders>
            <w:shd w:val="clear" w:color="auto" w:fill="auto"/>
          </w:tcPr>
          <w:p w:rsidR="00D16A4C" w:rsidRPr="00C265BB" w:rsidRDefault="00D16A4C" w:rsidP="00594DA6">
            <w:pPr>
              <w:spacing w:line="276" w:lineRule="auto"/>
              <w:ind w:right="-23"/>
              <w:jc w:val="center"/>
              <w:rPr>
                <w:rFonts w:ascii="Arial" w:hAnsi="Arial" w:cs="Arial"/>
                <w:b/>
              </w:rPr>
            </w:pPr>
          </w:p>
        </w:tc>
        <w:tc>
          <w:tcPr>
            <w:tcW w:w="2148" w:type="dxa"/>
            <w:gridSpan w:val="2"/>
            <w:tcBorders>
              <w:top w:val="nil"/>
              <w:left w:val="nil"/>
              <w:bottom w:val="nil"/>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Masculino</w:t>
            </w:r>
          </w:p>
        </w:tc>
        <w:tc>
          <w:tcPr>
            <w:tcW w:w="1559" w:type="dxa"/>
            <w:gridSpan w:val="2"/>
            <w:tcBorders>
              <w:top w:val="nil"/>
              <w:bottom w:val="nil"/>
            </w:tcBorders>
            <w:shd w:val="clear" w:color="auto" w:fill="auto"/>
          </w:tcPr>
          <w:p w:rsidR="00D16A4C" w:rsidRPr="00C265BB" w:rsidRDefault="00D16A4C" w:rsidP="00594DA6">
            <w:pPr>
              <w:spacing w:line="276" w:lineRule="auto"/>
              <w:ind w:right="-23"/>
              <w:jc w:val="center"/>
              <w:rPr>
                <w:rFonts w:ascii="Arial" w:hAnsi="Arial" w:cs="Arial"/>
                <w:b/>
              </w:rPr>
            </w:pPr>
            <w:r>
              <w:rPr>
                <w:rFonts w:ascii="Arial" w:hAnsi="Arial" w:cs="Arial"/>
                <w:b/>
              </w:rPr>
              <w:t xml:space="preserve">   Femenin</w:t>
            </w:r>
            <w:r w:rsidRPr="00C265BB">
              <w:rPr>
                <w:rFonts w:ascii="Arial" w:hAnsi="Arial" w:cs="Arial"/>
                <w:b/>
              </w:rPr>
              <w:t>o</w:t>
            </w:r>
          </w:p>
        </w:tc>
        <w:tc>
          <w:tcPr>
            <w:tcW w:w="2693" w:type="dxa"/>
            <w:gridSpan w:val="3"/>
            <w:tcBorders>
              <w:top w:val="nil"/>
              <w:bottom w:val="nil"/>
            </w:tcBorders>
            <w:shd w:val="clear" w:color="auto" w:fill="auto"/>
          </w:tcPr>
          <w:p w:rsidR="00D16A4C" w:rsidRPr="00C265BB" w:rsidRDefault="00D16A4C" w:rsidP="00594DA6">
            <w:pPr>
              <w:spacing w:line="276" w:lineRule="auto"/>
              <w:ind w:right="-23"/>
              <w:rPr>
                <w:rFonts w:ascii="Arial" w:hAnsi="Arial" w:cs="Arial"/>
                <w:b/>
              </w:rPr>
            </w:pPr>
            <w:r>
              <w:rPr>
                <w:rFonts w:ascii="Arial" w:hAnsi="Arial" w:cs="Arial"/>
                <w:b/>
              </w:rPr>
              <w:t xml:space="preserve">             </w:t>
            </w:r>
            <w:r w:rsidRPr="00C265BB">
              <w:rPr>
                <w:rFonts w:ascii="Arial" w:hAnsi="Arial" w:cs="Arial"/>
                <w:b/>
              </w:rPr>
              <w:t>Total</w:t>
            </w:r>
          </w:p>
        </w:tc>
      </w:tr>
      <w:tr w:rsidR="00D16A4C" w:rsidRPr="00C265BB" w:rsidTr="00D16A4C">
        <w:trPr>
          <w:trHeight w:val="284"/>
        </w:trPr>
        <w:tc>
          <w:tcPr>
            <w:tcW w:w="2672" w:type="dxa"/>
            <w:vMerge/>
            <w:tcBorders>
              <w:top w:val="nil"/>
              <w:bottom w:val="single" w:sz="24" w:space="0" w:color="auto"/>
              <w:right w:val="nil"/>
            </w:tcBorders>
            <w:shd w:val="clear" w:color="auto" w:fill="auto"/>
          </w:tcPr>
          <w:p w:rsidR="00D16A4C" w:rsidRPr="00C265BB" w:rsidRDefault="00D16A4C" w:rsidP="00594DA6">
            <w:pPr>
              <w:spacing w:line="276" w:lineRule="auto"/>
              <w:ind w:right="-23"/>
              <w:jc w:val="center"/>
              <w:rPr>
                <w:rFonts w:ascii="Arial" w:hAnsi="Arial" w:cs="Arial"/>
                <w:b/>
              </w:rPr>
            </w:pPr>
          </w:p>
        </w:tc>
        <w:tc>
          <w:tcPr>
            <w:tcW w:w="798" w:type="dxa"/>
            <w:tcBorders>
              <w:top w:val="nil"/>
              <w:left w:val="nil"/>
              <w:bottom w:val="single" w:sz="24" w:space="0" w:color="auto"/>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No.</w:t>
            </w:r>
          </w:p>
        </w:tc>
        <w:tc>
          <w:tcPr>
            <w:tcW w:w="1350" w:type="dxa"/>
            <w:tcBorders>
              <w:top w:val="nil"/>
              <w:bottom w:val="single" w:sz="24" w:space="0" w:color="auto"/>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w:t>
            </w:r>
          </w:p>
        </w:tc>
        <w:tc>
          <w:tcPr>
            <w:tcW w:w="992" w:type="dxa"/>
            <w:tcBorders>
              <w:top w:val="nil"/>
              <w:bottom w:val="single" w:sz="24" w:space="0" w:color="auto"/>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No.</w:t>
            </w:r>
          </w:p>
        </w:tc>
        <w:tc>
          <w:tcPr>
            <w:tcW w:w="709" w:type="dxa"/>
            <w:gridSpan w:val="2"/>
            <w:tcBorders>
              <w:top w:val="nil"/>
              <w:bottom w:val="single" w:sz="24" w:space="0" w:color="auto"/>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w:t>
            </w:r>
          </w:p>
        </w:tc>
        <w:tc>
          <w:tcPr>
            <w:tcW w:w="1134" w:type="dxa"/>
            <w:tcBorders>
              <w:top w:val="nil"/>
              <w:bottom w:val="single" w:sz="24" w:space="0" w:color="auto"/>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No.</w:t>
            </w:r>
          </w:p>
        </w:tc>
        <w:tc>
          <w:tcPr>
            <w:tcW w:w="1417" w:type="dxa"/>
            <w:tcBorders>
              <w:top w:val="nil"/>
              <w:bottom w:val="single" w:sz="24" w:space="0" w:color="auto"/>
            </w:tcBorders>
            <w:shd w:val="clear" w:color="auto" w:fill="auto"/>
          </w:tcPr>
          <w:p w:rsidR="00D16A4C" w:rsidRPr="00C265BB" w:rsidRDefault="00D16A4C" w:rsidP="00594DA6">
            <w:pPr>
              <w:spacing w:line="276" w:lineRule="auto"/>
              <w:ind w:right="-23"/>
              <w:jc w:val="center"/>
              <w:rPr>
                <w:rFonts w:ascii="Arial" w:hAnsi="Arial" w:cs="Arial"/>
                <w:b/>
              </w:rPr>
            </w:pPr>
            <w:r w:rsidRPr="00C265BB">
              <w:rPr>
                <w:rFonts w:ascii="Arial" w:hAnsi="Arial" w:cs="Arial"/>
                <w:b/>
              </w:rPr>
              <w:t>%</w:t>
            </w:r>
          </w:p>
        </w:tc>
      </w:tr>
      <w:tr w:rsidR="00D16A4C" w:rsidRPr="00C265BB" w:rsidTr="00D16A4C">
        <w:trPr>
          <w:trHeight w:val="273"/>
        </w:trPr>
        <w:tc>
          <w:tcPr>
            <w:tcW w:w="2672" w:type="dxa"/>
            <w:tcBorders>
              <w:top w:val="single" w:sz="24" w:space="0" w:color="auto"/>
              <w:bottom w:val="nil"/>
              <w:right w:val="nil"/>
            </w:tcBorders>
            <w:shd w:val="clear" w:color="auto" w:fill="auto"/>
          </w:tcPr>
          <w:p w:rsidR="00D16A4C" w:rsidRPr="00C265BB" w:rsidRDefault="00D16A4C" w:rsidP="00594DA6">
            <w:pPr>
              <w:tabs>
                <w:tab w:val="left" w:pos="3969"/>
              </w:tabs>
              <w:spacing w:line="276" w:lineRule="auto"/>
              <w:jc w:val="both"/>
              <w:rPr>
                <w:rFonts w:ascii="Arial" w:hAnsi="Arial" w:cs="Arial"/>
              </w:rPr>
            </w:pPr>
            <w:r w:rsidRPr="00C265BB">
              <w:rPr>
                <w:rFonts w:ascii="Arial" w:hAnsi="Arial" w:cs="Arial"/>
              </w:rPr>
              <w:t>Efectivo</w:t>
            </w:r>
          </w:p>
        </w:tc>
        <w:tc>
          <w:tcPr>
            <w:tcW w:w="798" w:type="dxa"/>
            <w:tcBorders>
              <w:top w:val="single" w:sz="24" w:space="0" w:color="auto"/>
              <w:left w:val="nil"/>
              <w:bottom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11</w:t>
            </w:r>
          </w:p>
        </w:tc>
        <w:tc>
          <w:tcPr>
            <w:tcW w:w="1350" w:type="dxa"/>
            <w:tcBorders>
              <w:top w:val="single" w:sz="24" w:space="0" w:color="auto"/>
              <w:bottom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84.6</w:t>
            </w:r>
          </w:p>
        </w:tc>
        <w:tc>
          <w:tcPr>
            <w:tcW w:w="992" w:type="dxa"/>
            <w:tcBorders>
              <w:top w:val="single" w:sz="24" w:space="0" w:color="auto"/>
              <w:bottom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21</w:t>
            </w:r>
          </w:p>
        </w:tc>
        <w:tc>
          <w:tcPr>
            <w:tcW w:w="709" w:type="dxa"/>
            <w:gridSpan w:val="2"/>
            <w:tcBorders>
              <w:top w:val="single" w:sz="24" w:space="0" w:color="auto"/>
              <w:bottom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84.0</w:t>
            </w:r>
          </w:p>
        </w:tc>
        <w:tc>
          <w:tcPr>
            <w:tcW w:w="1134" w:type="dxa"/>
            <w:tcBorders>
              <w:top w:val="single" w:sz="24" w:space="0" w:color="auto"/>
              <w:bottom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32</w:t>
            </w:r>
          </w:p>
        </w:tc>
        <w:tc>
          <w:tcPr>
            <w:tcW w:w="1417" w:type="dxa"/>
            <w:tcBorders>
              <w:top w:val="single" w:sz="24" w:space="0" w:color="auto"/>
              <w:bottom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84.2</w:t>
            </w:r>
          </w:p>
        </w:tc>
      </w:tr>
      <w:tr w:rsidR="00D16A4C" w:rsidRPr="00C265BB" w:rsidTr="00D16A4C">
        <w:trPr>
          <w:trHeight w:val="490"/>
        </w:trPr>
        <w:tc>
          <w:tcPr>
            <w:tcW w:w="2672" w:type="dxa"/>
            <w:tcBorders>
              <w:top w:val="nil"/>
              <w:right w:val="nil"/>
            </w:tcBorders>
            <w:shd w:val="clear" w:color="auto" w:fill="auto"/>
          </w:tcPr>
          <w:p w:rsidR="00D16A4C" w:rsidRPr="00C265BB" w:rsidRDefault="00D16A4C" w:rsidP="00594DA6">
            <w:pPr>
              <w:spacing w:line="276" w:lineRule="auto"/>
              <w:jc w:val="both"/>
              <w:rPr>
                <w:rFonts w:ascii="Arial" w:hAnsi="Arial" w:cs="Arial"/>
              </w:rPr>
            </w:pPr>
            <w:r w:rsidRPr="00C265BB">
              <w:rPr>
                <w:rFonts w:ascii="Arial" w:hAnsi="Arial" w:cs="Arial"/>
              </w:rPr>
              <w:t>No efectivo</w:t>
            </w:r>
          </w:p>
        </w:tc>
        <w:tc>
          <w:tcPr>
            <w:tcW w:w="798" w:type="dxa"/>
            <w:tcBorders>
              <w:top w:val="nil"/>
              <w:left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2</w:t>
            </w:r>
          </w:p>
        </w:tc>
        <w:tc>
          <w:tcPr>
            <w:tcW w:w="1350" w:type="dxa"/>
            <w:tcBorders>
              <w:top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15.4</w:t>
            </w:r>
          </w:p>
        </w:tc>
        <w:tc>
          <w:tcPr>
            <w:tcW w:w="992" w:type="dxa"/>
            <w:tcBorders>
              <w:top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4</w:t>
            </w:r>
          </w:p>
        </w:tc>
        <w:tc>
          <w:tcPr>
            <w:tcW w:w="709" w:type="dxa"/>
            <w:gridSpan w:val="2"/>
            <w:tcBorders>
              <w:top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16.0</w:t>
            </w:r>
          </w:p>
        </w:tc>
        <w:tc>
          <w:tcPr>
            <w:tcW w:w="1134" w:type="dxa"/>
            <w:tcBorders>
              <w:top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6</w:t>
            </w:r>
          </w:p>
        </w:tc>
        <w:tc>
          <w:tcPr>
            <w:tcW w:w="1417" w:type="dxa"/>
            <w:tcBorders>
              <w:top w:val="nil"/>
            </w:tcBorders>
            <w:shd w:val="clear" w:color="auto" w:fill="auto"/>
          </w:tcPr>
          <w:p w:rsidR="00D16A4C" w:rsidRPr="00C265BB" w:rsidRDefault="00D16A4C" w:rsidP="00594DA6">
            <w:pPr>
              <w:spacing w:before="100" w:beforeAutospacing="1" w:after="100" w:afterAutospacing="1" w:line="276" w:lineRule="auto"/>
              <w:ind w:right="-23"/>
              <w:jc w:val="center"/>
              <w:rPr>
                <w:rFonts w:ascii="Arial" w:hAnsi="Arial" w:cs="Arial"/>
              </w:rPr>
            </w:pPr>
            <w:r>
              <w:rPr>
                <w:rFonts w:ascii="Arial" w:hAnsi="Arial" w:cs="Arial"/>
              </w:rPr>
              <w:t>15.8</w:t>
            </w:r>
          </w:p>
        </w:tc>
      </w:tr>
    </w:tbl>
    <w:p w:rsidR="00D16A4C" w:rsidRPr="00C265BB" w:rsidRDefault="00D16A4C" w:rsidP="00594DA6">
      <w:pPr>
        <w:spacing w:before="100" w:beforeAutospacing="1" w:line="276" w:lineRule="auto"/>
        <w:ind w:right="-22"/>
        <w:jc w:val="both"/>
        <w:rPr>
          <w:rFonts w:ascii="Arial" w:hAnsi="Arial" w:cs="Arial"/>
          <w:bCs/>
          <w:vertAlign w:val="superscript"/>
          <w:lang w:val="es-AR"/>
        </w:rPr>
      </w:pPr>
      <w:r>
        <w:rPr>
          <w:rFonts w:ascii="Arial" w:hAnsi="Arial" w:cs="Arial"/>
          <w:bCs/>
          <w:lang w:val="es-AR"/>
        </w:rPr>
        <w:lastRenderedPageBreak/>
        <w:t xml:space="preserve">  n=38</w:t>
      </w:r>
      <w:r w:rsidRPr="00C265BB">
        <w:rPr>
          <w:rFonts w:ascii="Arial" w:hAnsi="Arial" w:cs="Arial"/>
          <w:bCs/>
          <w:lang w:val="es-AR"/>
        </w:rPr>
        <w:t xml:space="preserve">           </w:t>
      </w:r>
      <w:r>
        <w:rPr>
          <w:rFonts w:ascii="Arial" w:hAnsi="Arial" w:cs="Arial"/>
        </w:rPr>
        <w:t>Z=-1.38</w:t>
      </w:r>
      <w:r w:rsidRPr="00C265BB">
        <w:rPr>
          <w:rFonts w:ascii="Arial" w:hAnsi="Arial" w:cs="Arial"/>
        </w:rPr>
        <w:t xml:space="preserve">   P &lt; 0.05</w:t>
      </w:r>
      <w:r w:rsidRPr="00C265BB">
        <w:rPr>
          <w:rFonts w:ascii="Arial" w:hAnsi="Arial" w:cs="Arial"/>
          <w:bCs/>
          <w:vertAlign w:val="superscript"/>
          <w:lang w:val="es-AR"/>
        </w:rPr>
        <w:t xml:space="preserve"> </w:t>
      </w:r>
      <w:r w:rsidRPr="00C265BB">
        <w:rPr>
          <w:rFonts w:ascii="Arial" w:hAnsi="Arial" w:cs="Arial"/>
          <w:bCs/>
          <w:lang w:val="es-AR"/>
        </w:rPr>
        <w:t xml:space="preserve">    </w:t>
      </w:r>
      <w:r>
        <w:rPr>
          <w:rFonts w:ascii="Arial" w:hAnsi="Arial" w:cs="Arial"/>
          <w:bCs/>
          <w:lang w:val="es-AR"/>
        </w:rPr>
        <w:t>Fuente: Hoja</w:t>
      </w:r>
      <w:r w:rsidRPr="00C265BB">
        <w:rPr>
          <w:rFonts w:ascii="Arial" w:hAnsi="Arial" w:cs="Arial"/>
          <w:bCs/>
          <w:lang w:val="es-AR"/>
        </w:rPr>
        <w:t xml:space="preserve"> de recolección de datos.</w:t>
      </w:r>
    </w:p>
    <w:p w:rsidR="00D16A4C" w:rsidRPr="00DB1A13" w:rsidRDefault="00D16A4C" w:rsidP="00156339">
      <w:pPr>
        <w:spacing w:line="360" w:lineRule="auto"/>
        <w:jc w:val="both"/>
        <w:rPr>
          <w:rFonts w:ascii="Arial" w:hAnsi="Arial" w:cs="Arial"/>
          <w:lang w:eastAsia="es-ES"/>
        </w:rPr>
      </w:pPr>
      <w:r w:rsidRPr="00C265BB">
        <w:rPr>
          <w:rFonts w:ascii="Arial" w:hAnsi="Arial" w:cs="Arial"/>
          <w:lang w:eastAsia="es-ES"/>
        </w:rPr>
        <w:t>E</w:t>
      </w:r>
      <w:r>
        <w:rPr>
          <w:rFonts w:ascii="Arial" w:hAnsi="Arial" w:cs="Arial"/>
          <w:lang w:eastAsia="es-ES"/>
        </w:rPr>
        <w:t>n</w:t>
      </w:r>
      <w:r w:rsidRPr="00DB1A13">
        <w:rPr>
          <w:rFonts w:ascii="Arial" w:hAnsi="Arial" w:cs="Arial"/>
          <w:lang w:eastAsia="es-ES"/>
        </w:rPr>
        <w:t xml:space="preserve"> </w:t>
      </w:r>
      <w:r>
        <w:rPr>
          <w:rFonts w:ascii="Arial" w:hAnsi="Arial" w:cs="Arial"/>
          <w:lang w:eastAsia="es-ES"/>
        </w:rPr>
        <w:t>e</w:t>
      </w:r>
      <w:r w:rsidR="005C70CC">
        <w:rPr>
          <w:rFonts w:ascii="Arial" w:hAnsi="Arial" w:cs="Arial"/>
          <w:lang w:eastAsia="es-ES"/>
        </w:rPr>
        <w:t>l cuadro 7</w:t>
      </w:r>
      <w:r w:rsidRPr="00DB1A13">
        <w:rPr>
          <w:rFonts w:ascii="Arial" w:hAnsi="Arial" w:cs="Arial"/>
          <w:lang w:eastAsia="es-ES"/>
        </w:rPr>
        <w:t xml:space="preserve"> </w:t>
      </w:r>
      <w:r>
        <w:rPr>
          <w:rFonts w:ascii="Arial" w:hAnsi="Arial" w:cs="Arial"/>
          <w:lang w:eastAsia="es-ES"/>
        </w:rPr>
        <w:t xml:space="preserve">se </w:t>
      </w:r>
      <w:r w:rsidRPr="00DB1A13">
        <w:rPr>
          <w:rFonts w:ascii="Arial" w:hAnsi="Arial" w:cs="Arial"/>
          <w:lang w:eastAsia="es-ES"/>
        </w:rPr>
        <w:t>representa la evaluación del resultado del tratamiento, en el que se observa que fue efectivo en el 84.2% de los pacientes tratados. Se evaluó de efectivo el trata</w:t>
      </w:r>
      <w:r>
        <w:rPr>
          <w:rFonts w:ascii="Arial" w:hAnsi="Arial" w:cs="Arial"/>
          <w:lang w:eastAsia="es-ES"/>
        </w:rPr>
        <w:t>miento con acupuntura</w:t>
      </w:r>
      <w:r w:rsidRPr="00DB1A13">
        <w:rPr>
          <w:rFonts w:ascii="Arial" w:hAnsi="Arial" w:cs="Arial"/>
          <w:lang w:eastAsia="es-ES"/>
        </w:rPr>
        <w:t xml:space="preserve"> con un nivel de confiabilidad del 95 %.</w:t>
      </w:r>
    </w:p>
    <w:p w:rsidR="0068609A" w:rsidRDefault="00D16A4C" w:rsidP="00062AAE">
      <w:pPr>
        <w:spacing w:line="360" w:lineRule="auto"/>
        <w:jc w:val="both"/>
        <w:rPr>
          <w:rFonts w:ascii="Arial" w:hAnsi="Arial" w:cs="Arial"/>
        </w:rPr>
      </w:pPr>
      <w:r w:rsidRPr="00DB1A13">
        <w:rPr>
          <w:rFonts w:ascii="Arial" w:hAnsi="Arial" w:cs="Arial"/>
          <w:lang w:eastAsia="es-ES"/>
        </w:rPr>
        <w:t xml:space="preserve">Resultado que coinciden con el estudio realizado en Villa Clara por </w:t>
      </w:r>
      <w:r w:rsidRPr="00DB1A13">
        <w:rPr>
          <w:rFonts w:ascii="Arial" w:hAnsi="Arial" w:cs="Arial"/>
        </w:rPr>
        <w:t>Pesta</w:t>
      </w:r>
      <w:r>
        <w:rPr>
          <w:rFonts w:ascii="Arial" w:hAnsi="Arial" w:cs="Arial"/>
        </w:rPr>
        <w:t>na et al.</w:t>
      </w:r>
      <w:r w:rsidR="00062AAE">
        <w:rPr>
          <w:rFonts w:ascii="Arial" w:hAnsi="Arial" w:cs="Arial"/>
          <w:vertAlign w:val="superscript"/>
        </w:rPr>
        <w:t>14</w:t>
      </w:r>
      <w:r>
        <w:rPr>
          <w:rFonts w:ascii="Arial" w:hAnsi="Arial" w:cs="Arial"/>
        </w:rPr>
        <w:t xml:space="preserve">, </w:t>
      </w:r>
      <w:r w:rsidRPr="00DB1A13">
        <w:rPr>
          <w:rFonts w:ascii="Arial" w:hAnsi="Arial" w:cs="Arial"/>
        </w:rPr>
        <w:t>y con múltiples estudios realizados en diferentes partes del mundo, c</w:t>
      </w:r>
      <w:r>
        <w:rPr>
          <w:rFonts w:ascii="Arial" w:hAnsi="Arial" w:cs="Arial"/>
        </w:rPr>
        <w:t>omo el de Baile et al.</w:t>
      </w:r>
      <w:r w:rsidR="00062AAE">
        <w:rPr>
          <w:rFonts w:ascii="Arial" w:hAnsi="Arial" w:cs="Arial"/>
          <w:vertAlign w:val="superscript"/>
        </w:rPr>
        <w:t>15</w:t>
      </w:r>
      <w:r>
        <w:rPr>
          <w:rFonts w:ascii="Arial" w:hAnsi="Arial" w:cs="Arial"/>
        </w:rPr>
        <w:t xml:space="preserve">, </w:t>
      </w:r>
      <w:r w:rsidRPr="00DB1A13">
        <w:rPr>
          <w:rFonts w:ascii="Arial" w:hAnsi="Arial" w:cs="Arial"/>
        </w:rPr>
        <w:t xml:space="preserve">que coinciden con la efectividad de la acupuntura y más cuando se combina con la terapia convencional ya establecida. </w:t>
      </w:r>
    </w:p>
    <w:p w:rsidR="00D16A4C" w:rsidRPr="00B85A52" w:rsidRDefault="00D16A4C" w:rsidP="00156339">
      <w:pPr>
        <w:spacing w:line="360" w:lineRule="auto"/>
        <w:rPr>
          <w:rFonts w:ascii="Arial" w:hAnsi="Arial" w:cs="Arial"/>
          <w:b/>
        </w:rPr>
      </w:pPr>
      <w:r w:rsidRPr="00B85A52">
        <w:rPr>
          <w:rFonts w:ascii="Arial" w:hAnsi="Arial" w:cs="Arial"/>
          <w:b/>
        </w:rPr>
        <w:t>CONCLUSIONES</w:t>
      </w:r>
    </w:p>
    <w:p w:rsidR="00D16A4C" w:rsidRPr="00DB1A13" w:rsidRDefault="00D16A4C" w:rsidP="00156339">
      <w:pPr>
        <w:spacing w:line="360" w:lineRule="auto"/>
        <w:jc w:val="both"/>
        <w:rPr>
          <w:rFonts w:ascii="Arial" w:hAnsi="Arial" w:cs="Arial"/>
        </w:rPr>
      </w:pPr>
      <w:r w:rsidRPr="00DB1A13">
        <w:rPr>
          <w:rFonts w:ascii="Arial" w:hAnsi="Arial" w:cs="Arial"/>
        </w:rPr>
        <w:t xml:space="preserve">El planteamiento de un problema científico, sustentado en el marco teórico permitió identificar la necesidad de un protocolo diagnóstico terapéutico como solución al problema. </w:t>
      </w:r>
    </w:p>
    <w:p w:rsidR="00D16A4C" w:rsidRPr="00DB1A13" w:rsidRDefault="00D16A4C" w:rsidP="00062AAE">
      <w:pPr>
        <w:spacing w:line="360" w:lineRule="auto"/>
        <w:jc w:val="both"/>
        <w:rPr>
          <w:rFonts w:ascii="Arial" w:hAnsi="Arial" w:cs="Arial"/>
        </w:rPr>
      </w:pPr>
      <w:r w:rsidRPr="00DB1A13">
        <w:rPr>
          <w:rFonts w:ascii="Arial" w:hAnsi="Arial" w:cs="Arial"/>
        </w:rPr>
        <w:t xml:space="preserve">Se elaboró un protocolo diagnóstico terapéutico con acupuntura para la mejoría de los pacientes con Neuropatía diabética. </w:t>
      </w:r>
    </w:p>
    <w:p w:rsidR="00D16A4C" w:rsidRPr="00C917D7" w:rsidRDefault="00D16A4C" w:rsidP="00062AAE">
      <w:pPr>
        <w:spacing w:line="360" w:lineRule="auto"/>
        <w:jc w:val="both"/>
        <w:rPr>
          <w:rFonts w:ascii="Arial" w:hAnsi="Arial" w:cs="Arial"/>
        </w:rPr>
      </w:pPr>
      <w:r w:rsidRPr="00DB1A13">
        <w:rPr>
          <w:rFonts w:ascii="Arial" w:hAnsi="Arial" w:cs="Arial"/>
        </w:rPr>
        <w:t>El resultado de la aplicación del protocolo diagnóstico terapéutico con acupunturas demostró su efectividad para la mejoría de los síntomas y signos en los pacientes con Neuropatía diabética.</w:t>
      </w:r>
    </w:p>
    <w:p w:rsidR="00D16A4C" w:rsidRPr="00156339" w:rsidRDefault="00D16A4C" w:rsidP="00156339">
      <w:pPr>
        <w:spacing w:line="360" w:lineRule="auto"/>
        <w:rPr>
          <w:rFonts w:ascii="Arial" w:hAnsi="Arial" w:cs="Arial"/>
          <w:b/>
          <w:lang w:eastAsia="es-US"/>
        </w:rPr>
      </w:pPr>
      <w:r w:rsidRPr="009D3AFB">
        <w:rPr>
          <w:rFonts w:ascii="Arial" w:hAnsi="Arial" w:cs="Arial"/>
          <w:b/>
          <w:lang w:eastAsia="es-US"/>
        </w:rPr>
        <w:t>RECOMENDACIONES</w:t>
      </w:r>
      <w:r w:rsidRPr="000319F7">
        <w:rPr>
          <w:rFonts w:ascii="Arial" w:hAnsi="Arial" w:cs="Arial"/>
        </w:rPr>
        <w:br/>
        <w:t>Se recomienda</w:t>
      </w:r>
      <w:r>
        <w:rPr>
          <w:rFonts w:ascii="Arial" w:hAnsi="Arial" w:cs="Arial"/>
        </w:rPr>
        <w:t xml:space="preserve"> realizar estudios de corte longitudinal que permitan evaluar el impacto del protocolo diagnóstico terapéutico a largo plazo y estudiar una mayor muestra de pacientes.</w:t>
      </w:r>
    </w:p>
    <w:p w:rsidR="00D16A4C" w:rsidRPr="00156339" w:rsidRDefault="00D16A4C" w:rsidP="00156339">
      <w:pPr>
        <w:spacing w:after="200" w:line="360" w:lineRule="auto"/>
        <w:jc w:val="both"/>
        <w:rPr>
          <w:rFonts w:ascii="Arial" w:hAnsi="Arial" w:cs="Arial"/>
        </w:rPr>
        <w:sectPr w:rsidR="00D16A4C" w:rsidRPr="00156339" w:rsidSect="00D16A4C">
          <w:footerReference w:type="default" r:id="rId10"/>
          <w:type w:val="continuous"/>
          <w:pgSz w:w="12240" w:h="15840" w:code="1"/>
          <w:pgMar w:top="1418" w:right="1418" w:bottom="1418" w:left="1701" w:header="720" w:footer="720" w:gutter="0"/>
          <w:pgNumType w:start="0"/>
          <w:cols w:space="720"/>
          <w:docGrid w:linePitch="360"/>
        </w:sectPr>
      </w:pPr>
      <w:r>
        <w:rPr>
          <w:rFonts w:ascii="Arial" w:hAnsi="Arial" w:cs="Arial"/>
        </w:rPr>
        <w:t>Incluir el</w:t>
      </w:r>
      <w:r w:rsidRPr="000319F7">
        <w:rPr>
          <w:rFonts w:ascii="Arial" w:hAnsi="Arial" w:cs="Arial"/>
        </w:rPr>
        <w:t xml:space="preserve"> protocolo dia</w:t>
      </w:r>
      <w:r>
        <w:rPr>
          <w:rFonts w:ascii="Arial" w:hAnsi="Arial" w:cs="Arial"/>
        </w:rPr>
        <w:t xml:space="preserve">gnóstico terapéutico </w:t>
      </w:r>
      <w:r w:rsidRPr="000319F7">
        <w:rPr>
          <w:rFonts w:ascii="Arial" w:hAnsi="Arial" w:cs="Arial"/>
        </w:rPr>
        <w:t xml:space="preserve">propuesto </w:t>
      </w:r>
      <w:r>
        <w:rPr>
          <w:rFonts w:ascii="Arial" w:hAnsi="Arial" w:cs="Arial"/>
        </w:rPr>
        <w:t xml:space="preserve">dentro de los protocolos de tratamiento existentes </w:t>
      </w:r>
      <w:r w:rsidRPr="000319F7">
        <w:rPr>
          <w:rFonts w:ascii="Arial" w:hAnsi="Arial" w:cs="Arial"/>
        </w:rPr>
        <w:t>para su empleo en otros escenarios asistenciales</w:t>
      </w:r>
      <w:r>
        <w:rPr>
          <w:rFonts w:ascii="Arial" w:hAnsi="Arial" w:cs="Arial"/>
        </w:rPr>
        <w:t>.</w:t>
      </w:r>
    </w:p>
    <w:p w:rsidR="00156339" w:rsidRDefault="00D16A4C" w:rsidP="00156339">
      <w:pPr>
        <w:rPr>
          <w:rFonts w:ascii="Arial" w:hAnsi="Arial" w:cs="Arial"/>
          <w:b/>
        </w:rPr>
      </w:pPr>
      <w:r>
        <w:rPr>
          <w:rFonts w:ascii="Arial" w:hAnsi="Arial" w:cs="Arial"/>
          <w:b/>
        </w:rPr>
        <w:lastRenderedPageBreak/>
        <w:t>REFERENCIAS BIBLIOGRÁFICAS</w:t>
      </w:r>
    </w:p>
    <w:p w:rsidR="00D16A4C" w:rsidRPr="00156339" w:rsidRDefault="00D16A4C" w:rsidP="00826475">
      <w:pPr>
        <w:spacing w:line="360" w:lineRule="auto"/>
        <w:rPr>
          <w:rFonts w:ascii="Arial" w:hAnsi="Arial" w:cs="Arial"/>
          <w:b/>
        </w:rPr>
      </w:pPr>
      <w:r>
        <w:rPr>
          <w:rFonts w:ascii="Arial" w:hAnsi="Arial" w:cs="Arial"/>
        </w:rPr>
        <w:t>1.</w:t>
      </w:r>
      <w:r w:rsidRPr="00DB1A13">
        <w:rPr>
          <w:rFonts w:ascii="Arial" w:hAnsi="Arial" w:cs="Arial"/>
        </w:rPr>
        <w:t xml:space="preserve"> Estrategia de la OMS sobre medicina tradicional 2014-2023. Organización Mundial de la Salud. ISBN 978 92 4 350609 8.  Disponible</w:t>
      </w:r>
      <w:r w:rsidRPr="00DB1A13">
        <w:rPr>
          <w:rFonts w:ascii="Arial" w:hAnsi="Arial" w:cs="Arial"/>
        </w:rPr>
        <w:br/>
        <w:t xml:space="preserve">en </w:t>
      </w:r>
      <w:hyperlink r:id="rId11" w:history="1">
        <w:r w:rsidRPr="00DB1A13">
          <w:rPr>
            <w:rStyle w:val="Hipervnculo"/>
            <w:rFonts w:ascii="Arial" w:hAnsi="Arial" w:cs="Arial"/>
          </w:rPr>
          <w:t>http://www.who.int/medicines/areas/traditional/defiitions/en/</w:t>
        </w:r>
      </w:hyperlink>
    </w:p>
    <w:p w:rsidR="00D16A4C" w:rsidRPr="00DB1A13" w:rsidRDefault="00156339" w:rsidP="00826475">
      <w:pPr>
        <w:spacing w:line="360" w:lineRule="auto"/>
        <w:jc w:val="both"/>
        <w:rPr>
          <w:rFonts w:ascii="Arial" w:hAnsi="Arial" w:cs="Arial"/>
        </w:rPr>
      </w:pPr>
      <w:r>
        <w:rPr>
          <w:rFonts w:ascii="Arial" w:hAnsi="Arial" w:cs="Arial"/>
        </w:rPr>
        <w:t>2</w:t>
      </w:r>
      <w:r w:rsidR="00D16A4C">
        <w:rPr>
          <w:rFonts w:ascii="Arial" w:hAnsi="Arial" w:cs="Arial"/>
        </w:rPr>
        <w:t>.</w:t>
      </w:r>
      <w:r w:rsidR="00D16A4C" w:rsidRPr="00DB1A13">
        <w:rPr>
          <w:rFonts w:ascii="Arial" w:hAnsi="Arial" w:cs="Arial"/>
        </w:rPr>
        <w:t xml:space="preserve"> Conceptualización del Modelo Económico y Social Cubano de Desarrollo Socialista. Lineamientos de la Política Económica y Social del Partido y la Revolución para el Período 2021-2026. La Habana. Comité Central del Partido Comunista de Cuba; 2021.</w:t>
      </w:r>
    </w:p>
    <w:p w:rsidR="00D16A4C" w:rsidRPr="00A33E5B" w:rsidRDefault="00156339" w:rsidP="00156339">
      <w:pPr>
        <w:spacing w:line="360" w:lineRule="auto"/>
        <w:jc w:val="both"/>
        <w:rPr>
          <w:rFonts w:ascii="Arial" w:eastAsia="Arial" w:hAnsi="Arial" w:cs="Arial"/>
          <w:color w:val="auto"/>
        </w:rPr>
      </w:pPr>
      <w:r>
        <w:rPr>
          <w:rFonts w:ascii="Arial" w:hAnsi="Arial" w:cs="Arial"/>
          <w:color w:val="auto"/>
        </w:rPr>
        <w:lastRenderedPageBreak/>
        <w:t>3</w:t>
      </w:r>
      <w:r w:rsidR="00D16A4C" w:rsidRPr="00A33E5B">
        <w:rPr>
          <w:rFonts w:ascii="Arial" w:hAnsi="Arial" w:cs="Arial"/>
          <w:color w:val="auto"/>
        </w:rPr>
        <w:t>.</w:t>
      </w:r>
      <w:r w:rsidR="00D16A4C" w:rsidRPr="00A33E5B">
        <w:rPr>
          <w:rFonts w:ascii="Arial" w:eastAsia="Arial" w:hAnsi="Arial" w:cs="Arial"/>
          <w:color w:val="auto"/>
        </w:rPr>
        <w:t xml:space="preserve"> Ojeda R, Agüero FC. Globalización, Agenda 2030 e imperativo de la educación superior: reflexiones. Conrado, 15(67), 125-134. </w:t>
      </w:r>
      <w:proofErr w:type="spellStart"/>
      <w:r w:rsidR="00D16A4C" w:rsidRPr="00A33E5B">
        <w:rPr>
          <w:rFonts w:ascii="Arial" w:eastAsia="Arial" w:hAnsi="Arial" w:cs="Arial"/>
          <w:color w:val="auto"/>
        </w:rPr>
        <w:t>Epub</w:t>
      </w:r>
      <w:proofErr w:type="spellEnd"/>
      <w:r w:rsidR="00D16A4C" w:rsidRPr="00A33E5B">
        <w:rPr>
          <w:rFonts w:ascii="Arial" w:eastAsia="Arial" w:hAnsi="Arial" w:cs="Arial"/>
          <w:color w:val="auto"/>
        </w:rPr>
        <w:t xml:space="preserve"> 02 de junio de 2019. Recuperado en 28 de septiembre de 202</w:t>
      </w:r>
      <w:r w:rsidR="00D16A4C">
        <w:rPr>
          <w:rFonts w:ascii="Arial" w:eastAsia="Arial" w:hAnsi="Arial" w:cs="Arial"/>
          <w:color w:val="auto"/>
        </w:rPr>
        <w:t xml:space="preserve">4. </w:t>
      </w:r>
      <w:hyperlink r:id="rId12" w:history="1">
        <w:r w:rsidR="00D16A4C" w:rsidRPr="00676ABE">
          <w:rPr>
            <w:rStyle w:val="Hipervnculo"/>
            <w:rFonts w:ascii="Arial" w:eastAsia="Arial" w:hAnsi="Arial" w:cs="Arial"/>
          </w:rPr>
          <w:t>http://scielo.sld.cu/scielo.php?script=sci_arttext&amp;pid=S1990-86442019000200125&amp;lng=es&amp;tlng=es</w:t>
        </w:r>
      </w:hyperlink>
      <w:r w:rsidR="00D16A4C" w:rsidRPr="00585AA4">
        <w:rPr>
          <w:rFonts w:ascii="Arial" w:eastAsia="Arial" w:hAnsi="Arial" w:cs="Arial"/>
          <w:color w:val="252525"/>
        </w:rPr>
        <w:t>.</w:t>
      </w:r>
    </w:p>
    <w:p w:rsidR="00D16A4C" w:rsidRPr="00A33E5B" w:rsidRDefault="00156339" w:rsidP="00156339">
      <w:pPr>
        <w:spacing w:line="360" w:lineRule="auto"/>
        <w:jc w:val="both"/>
        <w:rPr>
          <w:rStyle w:val="Hipervnculo"/>
          <w:rFonts w:ascii="Arial" w:hAnsi="Arial" w:cs="Arial"/>
          <w:color w:val="000000"/>
          <w:u w:val="none"/>
        </w:rPr>
      </w:pPr>
      <w:r>
        <w:rPr>
          <w:rFonts w:ascii="Arial" w:hAnsi="Arial" w:cs="Arial"/>
        </w:rPr>
        <w:t>4</w:t>
      </w:r>
      <w:r w:rsidR="00D16A4C">
        <w:rPr>
          <w:rFonts w:ascii="Arial" w:hAnsi="Arial" w:cs="Arial"/>
        </w:rPr>
        <w:t>.</w:t>
      </w:r>
      <w:r w:rsidR="00D16A4C" w:rsidRPr="00DB1A13">
        <w:rPr>
          <w:rFonts w:ascii="Arial" w:hAnsi="Arial" w:cs="Arial"/>
        </w:rPr>
        <w:t xml:space="preserve"> Naciones Unidas (2018), La Agenda 2030 y los Objetivos de Desarrollo Sostenible: una oportunidad para América Latina y el Caribe </w:t>
      </w:r>
      <w:r w:rsidR="00D16A4C">
        <w:rPr>
          <w:rFonts w:ascii="Arial" w:hAnsi="Arial" w:cs="Arial"/>
        </w:rPr>
        <w:t xml:space="preserve">(LC/G.2681-P/Rev.3), Santiago. </w:t>
      </w:r>
      <w:hyperlink r:id="rId13" w:history="1">
        <w:r w:rsidR="00D16A4C" w:rsidRPr="00DB1A13">
          <w:rPr>
            <w:rStyle w:val="Hipervnculo"/>
            <w:rFonts w:ascii="Arial" w:hAnsi="Arial" w:cs="Arial"/>
          </w:rPr>
          <w:t>https://unstats.un.org/sdgs/indicators/Global%20Indicator%20Framework%20after%20refiement_Spa.pdf</w:t>
        </w:r>
      </w:hyperlink>
    </w:p>
    <w:p w:rsidR="00D16A4C" w:rsidRPr="00A33E5B" w:rsidRDefault="00156339" w:rsidP="00156339">
      <w:pPr>
        <w:spacing w:line="360" w:lineRule="auto"/>
        <w:jc w:val="both"/>
        <w:rPr>
          <w:rFonts w:ascii="Arial" w:hAnsi="Arial" w:cs="Arial"/>
          <w:color w:val="auto"/>
        </w:rPr>
      </w:pPr>
      <w:r>
        <w:rPr>
          <w:rFonts w:ascii="Arial" w:hAnsi="Arial" w:cs="Arial"/>
          <w:shd w:val="clear" w:color="auto" w:fill="FFFFFF"/>
        </w:rPr>
        <w:t>5</w:t>
      </w:r>
      <w:r w:rsidR="00D16A4C">
        <w:rPr>
          <w:rFonts w:ascii="Arial" w:hAnsi="Arial" w:cs="Arial"/>
          <w:shd w:val="clear" w:color="auto" w:fill="FFFFFF"/>
        </w:rPr>
        <w:t>.</w:t>
      </w:r>
      <w:r w:rsidR="00D16A4C" w:rsidRPr="00DB74F5">
        <w:rPr>
          <w:rFonts w:ascii="Arial" w:eastAsia="Arial" w:hAnsi="Arial" w:cs="Arial"/>
          <w:color w:val="auto"/>
        </w:rPr>
        <w:t xml:space="preserve"> Jiménez GA,</w:t>
      </w:r>
      <w:r w:rsidR="00D16A4C" w:rsidRPr="00DB74F5">
        <w:rPr>
          <w:rFonts w:ascii="Arial" w:hAnsi="Arial" w:cs="Arial"/>
          <w:color w:val="auto"/>
        </w:rPr>
        <w:t xml:space="preserve"> </w:t>
      </w:r>
      <w:r w:rsidR="00D16A4C" w:rsidRPr="00DB74F5">
        <w:rPr>
          <w:rFonts w:ascii="Arial" w:eastAsia="Arial" w:hAnsi="Arial" w:cs="Arial"/>
          <w:color w:val="auto"/>
        </w:rPr>
        <w:t>Martínez LE, Anaya</w:t>
      </w:r>
      <w:r w:rsidR="00D16A4C" w:rsidRPr="00DB74F5">
        <w:rPr>
          <w:rFonts w:ascii="Arial" w:hAnsi="Arial" w:cs="Arial"/>
          <w:color w:val="auto"/>
        </w:rPr>
        <w:t xml:space="preserve"> </w:t>
      </w:r>
      <w:r w:rsidR="00D16A4C" w:rsidRPr="00DB74F5">
        <w:rPr>
          <w:rFonts w:ascii="Arial" w:eastAsia="Arial" w:hAnsi="Arial" w:cs="Arial"/>
          <w:color w:val="auto"/>
        </w:rPr>
        <w:t>A. Neuropatía Diabética: Una</w:t>
      </w:r>
      <w:r w:rsidR="00D16A4C" w:rsidRPr="00DB74F5">
        <w:rPr>
          <w:rFonts w:ascii="Arial" w:hAnsi="Arial" w:cs="Arial"/>
          <w:color w:val="auto"/>
        </w:rPr>
        <w:t xml:space="preserve"> </w:t>
      </w:r>
      <w:r w:rsidR="00D16A4C">
        <w:rPr>
          <w:rFonts w:ascii="Arial" w:eastAsia="Arial" w:hAnsi="Arial" w:cs="Arial"/>
          <w:color w:val="auto"/>
        </w:rPr>
        <w:t xml:space="preserve">revisión narrativa de </w:t>
      </w:r>
      <w:r w:rsidR="00D16A4C" w:rsidRPr="00DB74F5">
        <w:rPr>
          <w:rFonts w:ascii="Arial" w:eastAsia="Arial" w:hAnsi="Arial" w:cs="Arial"/>
          <w:color w:val="auto"/>
        </w:rPr>
        <w:t>fisiopatología,</w:t>
      </w:r>
      <w:r w:rsidR="00D16A4C" w:rsidRPr="00DB74F5">
        <w:rPr>
          <w:rFonts w:ascii="Arial" w:hAnsi="Arial" w:cs="Arial"/>
          <w:color w:val="auto"/>
        </w:rPr>
        <w:t xml:space="preserve"> </w:t>
      </w:r>
      <w:r w:rsidR="00D16A4C" w:rsidRPr="00DB74F5">
        <w:rPr>
          <w:rFonts w:ascii="Arial" w:eastAsia="Arial" w:hAnsi="Arial" w:cs="Arial"/>
          <w:color w:val="auto"/>
        </w:rPr>
        <w:t>diagnóstico y tratamiento. Acta</w:t>
      </w:r>
      <w:r w:rsidR="00D16A4C" w:rsidRPr="00DB74F5">
        <w:rPr>
          <w:rFonts w:ascii="Arial" w:hAnsi="Arial" w:cs="Arial"/>
          <w:color w:val="auto"/>
        </w:rPr>
        <w:t xml:space="preserve"> </w:t>
      </w:r>
      <w:proofErr w:type="spellStart"/>
      <w:r w:rsidR="00D16A4C" w:rsidRPr="00DB74F5">
        <w:rPr>
          <w:rFonts w:ascii="Arial" w:eastAsia="Arial" w:hAnsi="Arial" w:cs="Arial"/>
          <w:color w:val="auto"/>
        </w:rPr>
        <w:t>Med</w:t>
      </w:r>
      <w:proofErr w:type="spellEnd"/>
      <w:r w:rsidR="00D16A4C" w:rsidRPr="00DB74F5">
        <w:rPr>
          <w:rFonts w:ascii="Arial" w:eastAsia="Arial" w:hAnsi="Arial" w:cs="Arial"/>
          <w:color w:val="auto"/>
        </w:rPr>
        <w:t xml:space="preserve"> </w:t>
      </w:r>
      <w:proofErr w:type="spellStart"/>
      <w:r w:rsidR="00D16A4C" w:rsidRPr="00DB74F5">
        <w:rPr>
          <w:rFonts w:ascii="Arial" w:eastAsia="Arial" w:hAnsi="Arial" w:cs="Arial"/>
          <w:color w:val="auto"/>
        </w:rPr>
        <w:t>Peru</w:t>
      </w:r>
      <w:proofErr w:type="spellEnd"/>
      <w:r w:rsidR="00D16A4C" w:rsidRPr="00DB74F5">
        <w:rPr>
          <w:rFonts w:ascii="Arial" w:eastAsia="Arial" w:hAnsi="Arial" w:cs="Arial"/>
          <w:color w:val="auto"/>
        </w:rPr>
        <w:t>. 2023; 40(3): 243-51.</w:t>
      </w:r>
      <w:r w:rsidR="00D16A4C">
        <w:rPr>
          <w:rFonts w:ascii="Arial" w:hAnsi="Arial" w:cs="Arial"/>
          <w:color w:val="auto"/>
        </w:rPr>
        <w:t xml:space="preserve"> </w:t>
      </w:r>
      <w:proofErr w:type="spellStart"/>
      <w:proofErr w:type="gramStart"/>
      <w:r w:rsidR="00D16A4C" w:rsidRPr="00DB74F5">
        <w:rPr>
          <w:rFonts w:ascii="Arial" w:eastAsia="Arial" w:hAnsi="Arial" w:cs="Arial"/>
          <w:color w:val="auto"/>
        </w:rPr>
        <w:t>doi</w:t>
      </w:r>
      <w:proofErr w:type="spellEnd"/>
      <w:proofErr w:type="gramEnd"/>
      <w:r w:rsidR="00D16A4C" w:rsidRPr="00DB74F5">
        <w:rPr>
          <w:rFonts w:ascii="Arial" w:eastAsia="Arial" w:hAnsi="Arial" w:cs="Arial"/>
          <w:color w:val="auto"/>
        </w:rPr>
        <w:t>:</w:t>
      </w:r>
      <w:r w:rsidR="00D16A4C" w:rsidRPr="00585AA4">
        <w:rPr>
          <w:rFonts w:ascii="Arial" w:eastAsia="Arial" w:hAnsi="Arial" w:cs="Arial"/>
          <w:color w:val="252525"/>
        </w:rPr>
        <w:t xml:space="preserve"> </w:t>
      </w:r>
      <w:hyperlink r:id="rId14" w:history="1">
        <w:r w:rsidR="00D16A4C" w:rsidRPr="00676ABE">
          <w:rPr>
            <w:rStyle w:val="Hipervnculo"/>
            <w:rFonts w:ascii="Arial" w:eastAsia="Arial" w:hAnsi="Arial" w:cs="Arial"/>
          </w:rPr>
          <w:t>https://doi.org/10.35663/amp.2023.403.2731</w:t>
        </w:r>
      </w:hyperlink>
    </w:p>
    <w:p w:rsidR="00D16A4C" w:rsidRPr="00DB1A13" w:rsidRDefault="00156339" w:rsidP="00156339">
      <w:pPr>
        <w:spacing w:line="360" w:lineRule="auto"/>
        <w:jc w:val="both"/>
        <w:rPr>
          <w:rStyle w:val="Hipervnculo"/>
          <w:rFonts w:ascii="Arial" w:hAnsi="Arial" w:cs="Arial"/>
        </w:rPr>
      </w:pPr>
      <w:r>
        <w:rPr>
          <w:rFonts w:ascii="Arial" w:hAnsi="Arial" w:cs="Arial"/>
        </w:rPr>
        <w:t>6</w:t>
      </w:r>
      <w:r w:rsidR="00D16A4C">
        <w:rPr>
          <w:rFonts w:ascii="Arial" w:hAnsi="Arial" w:cs="Arial"/>
        </w:rPr>
        <w:t>.</w:t>
      </w:r>
      <w:r w:rsidR="00D16A4C" w:rsidRPr="00DB1A13">
        <w:rPr>
          <w:rFonts w:ascii="Arial" w:hAnsi="Arial" w:cs="Arial"/>
        </w:rPr>
        <w:t xml:space="preserve"> Machado K. Acupuntura: bases científica y su aplicación en Brasil y en el mundo. </w:t>
      </w:r>
      <w:r w:rsidR="00D16A4C" w:rsidRPr="00DB1A13">
        <w:rPr>
          <w:rFonts w:ascii="Arial" w:hAnsi="Arial" w:cs="Arial"/>
          <w:color w:val="000000" w:themeColor="text1"/>
          <w:shd w:val="clear" w:color="auto" w:fill="FFFFFF"/>
          <w:lang w:val="zh-CN"/>
        </w:rPr>
        <w:t xml:space="preserve">[Internet]. </w:t>
      </w:r>
      <w:r w:rsidR="00D16A4C" w:rsidRPr="00DB1A13">
        <w:rPr>
          <w:rFonts w:ascii="Arial" w:hAnsi="Arial" w:cs="Arial"/>
        </w:rPr>
        <w:t xml:space="preserve">2021 </w:t>
      </w:r>
      <w:r w:rsidR="00D16A4C" w:rsidRPr="00DB1A13">
        <w:rPr>
          <w:rFonts w:ascii="Arial" w:hAnsi="Arial" w:cs="Arial"/>
          <w:color w:val="000000" w:themeColor="text1"/>
          <w:shd w:val="clear" w:color="auto" w:fill="FFFFFF"/>
          <w:lang w:val="zh-CN"/>
        </w:rPr>
        <w:t>[</w:t>
      </w:r>
      <w:r w:rsidR="00D16A4C">
        <w:rPr>
          <w:rFonts w:ascii="Arial" w:hAnsi="Arial" w:cs="Arial"/>
        </w:rPr>
        <w:t>citado en agosto 2024</w:t>
      </w:r>
      <w:r w:rsidR="00D16A4C" w:rsidRPr="00DB1A13">
        <w:rPr>
          <w:rFonts w:ascii="Arial" w:hAnsi="Arial" w:cs="Arial"/>
          <w:color w:val="000000" w:themeColor="text1"/>
          <w:shd w:val="clear" w:color="auto" w:fill="FFFFFF"/>
          <w:lang w:val="zh-CN"/>
        </w:rPr>
        <w:t>]</w:t>
      </w:r>
      <w:r w:rsidR="00D16A4C" w:rsidRPr="00DB1A13">
        <w:rPr>
          <w:rFonts w:ascii="Arial" w:hAnsi="Arial" w:cs="Arial"/>
        </w:rPr>
        <w:t xml:space="preserve">. Disponible en: </w:t>
      </w:r>
      <w:hyperlink r:id="rId15" w:history="1">
        <w:r w:rsidR="00D16A4C" w:rsidRPr="00DB1A13">
          <w:rPr>
            <w:rStyle w:val="Hipervnculo"/>
            <w:rFonts w:ascii="Arial" w:hAnsi="Arial" w:cs="Arial"/>
          </w:rPr>
          <w:t>https://cabsin.org.br/membros/2021/08/25/acupuntura-bases-cientificas-e-sua-aplicacao-no-brasil-e-no-mundo/</w:t>
        </w:r>
      </w:hyperlink>
    </w:p>
    <w:p w:rsidR="00D16A4C" w:rsidRPr="00DB1A13" w:rsidRDefault="00156339" w:rsidP="00156339">
      <w:pPr>
        <w:spacing w:line="360" w:lineRule="auto"/>
        <w:jc w:val="both"/>
        <w:rPr>
          <w:rFonts w:ascii="Arial" w:hAnsi="Arial" w:cs="Arial"/>
        </w:rPr>
      </w:pPr>
      <w:r>
        <w:rPr>
          <w:rFonts w:ascii="Arial" w:hAnsi="Arial" w:cs="Arial"/>
        </w:rPr>
        <w:t>7</w:t>
      </w:r>
      <w:r w:rsidR="00D16A4C">
        <w:rPr>
          <w:rFonts w:ascii="Arial" w:hAnsi="Arial" w:cs="Arial"/>
        </w:rPr>
        <w:t xml:space="preserve">. Pérez G, García G, </w:t>
      </w:r>
      <w:proofErr w:type="spellStart"/>
      <w:r w:rsidR="00D16A4C">
        <w:rPr>
          <w:rFonts w:ascii="Arial" w:hAnsi="Arial" w:cs="Arial"/>
        </w:rPr>
        <w:t>Nocedo</w:t>
      </w:r>
      <w:proofErr w:type="spellEnd"/>
      <w:r w:rsidR="00D16A4C">
        <w:rPr>
          <w:rFonts w:ascii="Arial" w:hAnsi="Arial" w:cs="Arial"/>
        </w:rPr>
        <w:t xml:space="preserve"> I, García M</w:t>
      </w:r>
      <w:r w:rsidR="00D16A4C" w:rsidRPr="00DB1A13">
        <w:rPr>
          <w:rFonts w:ascii="Arial" w:hAnsi="Arial" w:cs="Arial"/>
        </w:rPr>
        <w:t>L. Metodología de la investigación educacional. Pueblo y Educación.</w:t>
      </w:r>
    </w:p>
    <w:p w:rsidR="00D16A4C" w:rsidRPr="00DB1A13" w:rsidRDefault="00156339" w:rsidP="00156339">
      <w:pPr>
        <w:spacing w:line="360" w:lineRule="auto"/>
        <w:jc w:val="both"/>
        <w:rPr>
          <w:rFonts w:ascii="Arial" w:hAnsi="Arial" w:cs="Arial"/>
        </w:rPr>
      </w:pPr>
      <w:r>
        <w:rPr>
          <w:rFonts w:ascii="Arial" w:hAnsi="Arial" w:cs="Arial"/>
        </w:rPr>
        <w:t>8</w:t>
      </w:r>
      <w:r w:rsidR="00D16A4C">
        <w:rPr>
          <w:rFonts w:ascii="Arial" w:hAnsi="Arial" w:cs="Arial"/>
        </w:rPr>
        <w:t>.</w:t>
      </w:r>
      <w:r w:rsidR="00D16A4C" w:rsidRPr="00DB1A13">
        <w:rPr>
          <w:rFonts w:ascii="Arial" w:hAnsi="Arial" w:cs="Arial"/>
        </w:rPr>
        <w:t xml:space="preserve"> Rus E. Tipos de Investigación; 2018. [</w:t>
      </w:r>
      <w:proofErr w:type="gramStart"/>
      <w:r w:rsidR="00D16A4C" w:rsidRPr="00DB1A13">
        <w:rPr>
          <w:rFonts w:ascii="Arial" w:hAnsi="Arial" w:cs="Arial"/>
        </w:rPr>
        <w:t>citado</w:t>
      </w:r>
      <w:proofErr w:type="gramEnd"/>
      <w:r w:rsidR="00D16A4C" w:rsidRPr="00DB1A13">
        <w:rPr>
          <w:rFonts w:ascii="Arial" w:hAnsi="Arial" w:cs="Arial"/>
        </w:rPr>
        <w:t xml:space="preserve"> 4 abril 2024]; Disponible en: </w:t>
      </w:r>
      <w:hyperlink r:id="rId16" w:history="1">
        <w:r w:rsidR="00D16A4C" w:rsidRPr="00DB1A13">
          <w:rPr>
            <w:rStyle w:val="Hipervnculo"/>
            <w:rFonts w:ascii="Arial" w:eastAsia="Calibri" w:hAnsi="Arial" w:cs="Arial"/>
          </w:rPr>
          <w:t>http://economipedia.com/definiciones/tipos-de-investigación.html</w:t>
        </w:r>
      </w:hyperlink>
    </w:p>
    <w:p w:rsidR="00D16A4C" w:rsidRPr="00DB1A13" w:rsidRDefault="00D16A4C" w:rsidP="00156339">
      <w:pPr>
        <w:spacing w:line="360" w:lineRule="auto"/>
        <w:jc w:val="both"/>
        <w:rPr>
          <w:rFonts w:ascii="Arial" w:hAnsi="Arial" w:cs="Arial"/>
        </w:rPr>
      </w:pPr>
      <w:r w:rsidRPr="00DB1A13">
        <w:rPr>
          <w:rFonts w:ascii="Arial" w:hAnsi="Arial" w:cs="Arial"/>
        </w:rPr>
        <w:t>9</w:t>
      </w:r>
      <w:r>
        <w:rPr>
          <w:rFonts w:ascii="Arial" w:hAnsi="Arial" w:cs="Arial"/>
        </w:rPr>
        <w:t>.</w:t>
      </w:r>
      <w:r w:rsidRPr="00DB1A13">
        <w:rPr>
          <w:rFonts w:ascii="Arial" w:hAnsi="Arial" w:cs="Arial"/>
        </w:rPr>
        <w:t xml:space="preserve"> Cuba. Ministerio de Salud Pública. Dirección de Registros Médicos y Estadísticos de Salud. An</w:t>
      </w:r>
      <w:r>
        <w:rPr>
          <w:rFonts w:ascii="Arial" w:hAnsi="Arial" w:cs="Arial"/>
        </w:rPr>
        <w:t>uario Estadístico de Salud 51.a</w:t>
      </w:r>
      <w:r w:rsidRPr="00DB1A13">
        <w:rPr>
          <w:rFonts w:ascii="Arial" w:hAnsi="Arial" w:cs="Arial"/>
        </w:rPr>
        <w:t xml:space="preserve"> edición. La Habana: M</w:t>
      </w:r>
      <w:r>
        <w:rPr>
          <w:rFonts w:ascii="Arial" w:hAnsi="Arial" w:cs="Arial"/>
        </w:rPr>
        <w:t>INSAP, 2022. [Citado 10 agosto</w:t>
      </w:r>
      <w:r w:rsidRPr="00DB1A13">
        <w:rPr>
          <w:rFonts w:ascii="Arial" w:hAnsi="Arial" w:cs="Arial"/>
        </w:rPr>
        <w:t xml:space="preserve"> 202</w:t>
      </w:r>
      <w:r>
        <w:rPr>
          <w:rFonts w:ascii="Arial" w:hAnsi="Arial" w:cs="Arial"/>
        </w:rPr>
        <w:t>4</w:t>
      </w:r>
      <w:r w:rsidRPr="00DB1A13">
        <w:rPr>
          <w:rFonts w:ascii="Arial" w:hAnsi="Arial" w:cs="Arial"/>
        </w:rPr>
        <w:t xml:space="preserve">] </w:t>
      </w:r>
      <w:hyperlink r:id="rId17" w:history="1">
        <w:r w:rsidRPr="00DB1A13">
          <w:rPr>
            <w:rStyle w:val="Hipervnculo"/>
            <w:rFonts w:ascii="Arial" w:eastAsia="Calibri" w:hAnsi="Arial" w:cs="Arial"/>
          </w:rPr>
          <w:t>http://dpsalud.ch.gob.cu/2023/10/05/minsap-anuario-estadistico-de-salu-2022/</w:t>
        </w:r>
      </w:hyperlink>
    </w:p>
    <w:p w:rsidR="00D16A4C" w:rsidRPr="00DB1A13" w:rsidRDefault="00156339" w:rsidP="00156339">
      <w:pPr>
        <w:spacing w:after="100" w:afterAutospacing="1" w:line="360" w:lineRule="auto"/>
        <w:jc w:val="both"/>
        <w:rPr>
          <w:rFonts w:ascii="Arial" w:hAnsi="Arial" w:cs="Arial"/>
          <w:lang w:val="zh-CN"/>
        </w:rPr>
      </w:pPr>
      <w:r>
        <w:rPr>
          <w:rFonts w:ascii="Arial" w:hAnsi="Arial" w:cs="Arial"/>
        </w:rPr>
        <w:t>10</w:t>
      </w:r>
      <w:r w:rsidR="00D16A4C">
        <w:rPr>
          <w:rFonts w:ascii="Arial" w:hAnsi="Arial" w:cs="Arial"/>
          <w:lang w:val="zh-CN"/>
        </w:rPr>
        <w:t>.</w:t>
      </w:r>
      <w:r w:rsidR="00D16A4C" w:rsidRPr="00DB1A13">
        <w:rPr>
          <w:rFonts w:ascii="Arial" w:hAnsi="Arial" w:cs="Arial"/>
          <w:lang w:val="zh-CN"/>
        </w:rPr>
        <w:t xml:space="preserve"> </w:t>
      </w:r>
      <w:r w:rsidR="00D16A4C">
        <w:rPr>
          <w:rFonts w:ascii="Arial" w:hAnsi="Arial" w:cs="Arial"/>
          <w:shd w:val="clear" w:color="auto" w:fill="FFFFFF"/>
          <w:lang w:val="zh-CN"/>
        </w:rPr>
        <w:t>Hodelín E, Maynard R, Maynard G, Hodel</w:t>
      </w:r>
      <w:proofErr w:type="spellStart"/>
      <w:r w:rsidR="00D16A4C">
        <w:rPr>
          <w:rFonts w:ascii="Arial" w:hAnsi="Arial" w:cs="Arial"/>
          <w:shd w:val="clear" w:color="auto" w:fill="FFFFFF"/>
          <w:lang w:val="es-ES"/>
        </w:rPr>
        <w:t>ín</w:t>
      </w:r>
      <w:proofErr w:type="spellEnd"/>
      <w:r w:rsidR="00D16A4C" w:rsidRPr="00DB1A13">
        <w:rPr>
          <w:rFonts w:ascii="Arial" w:hAnsi="Arial" w:cs="Arial"/>
          <w:shd w:val="clear" w:color="auto" w:fill="FFFFFF"/>
          <w:lang w:val="zh-CN"/>
        </w:rPr>
        <w:t xml:space="preserve"> H. Complicaciones crónicas de la diabetes mellitus tipo II en adultos mayores. </w:t>
      </w:r>
      <w:r w:rsidR="00D16A4C" w:rsidRPr="00674F88">
        <w:rPr>
          <w:rStyle w:val="Textoennegrita"/>
          <w:rFonts w:ascii="Arial" w:hAnsi="Arial" w:cs="Arial"/>
          <w:b w:val="0"/>
          <w:shd w:val="clear" w:color="auto" w:fill="FFFFFF"/>
          <w:lang w:val="zh-CN"/>
        </w:rPr>
        <w:t>Revista Información Científica</w:t>
      </w:r>
      <w:r w:rsidR="00D16A4C" w:rsidRPr="00674F88">
        <w:rPr>
          <w:rFonts w:ascii="Arial" w:hAnsi="Arial" w:cs="Arial"/>
          <w:b/>
          <w:shd w:val="clear" w:color="auto" w:fill="FFFFFF"/>
          <w:lang w:val="zh-CN"/>
        </w:rPr>
        <w:t> </w:t>
      </w:r>
      <w:r w:rsidR="00D16A4C" w:rsidRPr="00DB1A13">
        <w:rPr>
          <w:rFonts w:ascii="Arial" w:hAnsi="Arial" w:cs="Arial"/>
          <w:shd w:val="clear" w:color="auto" w:fill="FFFFFF"/>
          <w:lang w:val="zh-CN"/>
        </w:rPr>
        <w:t>[Internet].</w:t>
      </w:r>
      <w:r w:rsidR="00D16A4C" w:rsidRPr="00DB1A13">
        <w:rPr>
          <w:rFonts w:ascii="Arial" w:hAnsi="Arial" w:cs="Arial"/>
          <w:lang w:val="zh-CN"/>
        </w:rPr>
        <w:t xml:space="preserve"> 2018</w:t>
      </w:r>
      <w:r w:rsidR="00D16A4C" w:rsidRPr="00DB1A13">
        <w:rPr>
          <w:rFonts w:ascii="Arial" w:hAnsi="Arial" w:cs="Arial"/>
          <w:shd w:val="clear" w:color="auto" w:fill="FFFFFF"/>
          <w:lang w:val="zh-CN"/>
        </w:rPr>
        <w:t xml:space="preserve"> </w:t>
      </w:r>
      <w:r w:rsidR="00D16A4C">
        <w:rPr>
          <w:rFonts w:ascii="Arial" w:hAnsi="Arial" w:cs="Arial"/>
          <w:lang w:val="zh-CN"/>
        </w:rPr>
        <w:t>[citado 2024</w:t>
      </w:r>
      <w:r w:rsidR="00D16A4C" w:rsidRPr="00DB1A13">
        <w:rPr>
          <w:rFonts w:ascii="Arial" w:hAnsi="Arial" w:cs="Arial"/>
          <w:lang w:val="zh-CN"/>
        </w:rPr>
        <w:t xml:space="preserve"> marzo 12]</w:t>
      </w:r>
      <w:r w:rsidR="00D16A4C" w:rsidRPr="00DB1A13">
        <w:rPr>
          <w:rFonts w:ascii="Arial" w:hAnsi="Arial" w:cs="Arial"/>
          <w:shd w:val="clear" w:color="auto" w:fill="FFFFFF"/>
          <w:lang w:val="zh-CN"/>
        </w:rPr>
        <w:t xml:space="preserve">; 97 (3): [aprox. 9 p.]. Disponible </w:t>
      </w:r>
      <w:r w:rsidR="00D16A4C" w:rsidRPr="00A33E5B">
        <w:rPr>
          <w:rFonts w:ascii="Arial" w:hAnsi="Arial" w:cs="Arial"/>
          <w:color w:val="auto"/>
          <w:shd w:val="clear" w:color="auto" w:fill="FFFFFF"/>
          <w:lang w:val="zh-CN"/>
        </w:rPr>
        <w:t>en:</w:t>
      </w:r>
      <w:r w:rsidR="00D16A4C" w:rsidRPr="00DB1A13">
        <w:rPr>
          <w:rFonts w:ascii="Arial" w:hAnsi="Arial" w:cs="Arial"/>
          <w:color w:val="595959"/>
          <w:shd w:val="clear" w:color="auto" w:fill="FFFFFF"/>
          <w:lang w:val="zh-CN"/>
        </w:rPr>
        <w:t> </w:t>
      </w:r>
      <w:hyperlink r:id="rId18" w:history="1">
        <w:r w:rsidR="00D16A4C" w:rsidRPr="00DB1A13">
          <w:rPr>
            <w:rStyle w:val="Hipervnculo"/>
            <w:rFonts w:ascii="Arial" w:eastAsia="SimSun" w:hAnsi="Arial" w:cs="Arial"/>
            <w:lang w:val="zh-CN"/>
          </w:rPr>
          <w:t>http://www.revinfcientifica.sld.cu/index.php/ric/article/view/1927</w:t>
        </w:r>
      </w:hyperlink>
      <w:r w:rsidR="00D16A4C" w:rsidRPr="00DB1A13">
        <w:rPr>
          <w:rFonts w:ascii="Arial" w:hAnsi="Arial" w:cs="Arial"/>
          <w:lang w:val="zh-CN"/>
        </w:rPr>
        <w:t xml:space="preserve">  </w:t>
      </w:r>
    </w:p>
    <w:p w:rsidR="00D16A4C" w:rsidRPr="00DB1A13" w:rsidRDefault="00156339" w:rsidP="00156339">
      <w:pPr>
        <w:spacing w:line="360" w:lineRule="auto"/>
        <w:jc w:val="both"/>
        <w:rPr>
          <w:rFonts w:ascii="Arial" w:hAnsi="Arial" w:cs="Arial"/>
          <w:lang w:val="es-ES"/>
        </w:rPr>
      </w:pPr>
      <w:r>
        <w:rPr>
          <w:rFonts w:ascii="Arial" w:hAnsi="Arial" w:cs="Arial"/>
        </w:rPr>
        <w:t>11</w:t>
      </w:r>
      <w:r w:rsidR="00D16A4C">
        <w:rPr>
          <w:rFonts w:ascii="Arial" w:hAnsi="Arial" w:cs="Arial"/>
          <w:lang w:val="es-ES"/>
        </w:rPr>
        <w:t xml:space="preserve">. </w:t>
      </w:r>
      <w:proofErr w:type="spellStart"/>
      <w:r w:rsidR="00D16A4C">
        <w:rPr>
          <w:rFonts w:ascii="Arial" w:hAnsi="Arial" w:cs="Arial"/>
          <w:lang w:val="es-ES"/>
        </w:rPr>
        <w:t>Magen</w:t>
      </w:r>
      <w:proofErr w:type="spellEnd"/>
      <w:r w:rsidR="00D16A4C">
        <w:rPr>
          <w:rFonts w:ascii="Arial" w:hAnsi="Arial" w:cs="Arial"/>
          <w:lang w:val="es-ES"/>
        </w:rPr>
        <w:t xml:space="preserve"> S. </w:t>
      </w:r>
      <w:r w:rsidR="00D16A4C" w:rsidRPr="00DB1A13">
        <w:rPr>
          <w:rFonts w:ascii="Arial" w:hAnsi="Arial" w:cs="Arial"/>
          <w:lang w:val="es-ES"/>
        </w:rPr>
        <w:t xml:space="preserve">La Diabetes en la Medicina Tradicional China. Centro de Medicina China y Osteopatía </w:t>
      </w:r>
      <w:r w:rsidR="00D16A4C" w:rsidRPr="00DB1A13">
        <w:rPr>
          <w:rFonts w:ascii="Arial" w:hAnsi="Arial" w:cs="Arial"/>
          <w:shd w:val="clear" w:color="auto" w:fill="FFFFFF"/>
          <w:lang w:val="zh-CN"/>
        </w:rPr>
        <w:t>[Internet]</w:t>
      </w:r>
      <w:r w:rsidR="00D16A4C" w:rsidRPr="00DB1A13">
        <w:rPr>
          <w:rFonts w:ascii="Arial" w:hAnsi="Arial" w:cs="Arial"/>
          <w:lang w:val="es-ES"/>
        </w:rPr>
        <w:t xml:space="preserve">. 2014 </w:t>
      </w:r>
      <w:r w:rsidR="00D16A4C" w:rsidRPr="00DB1A13">
        <w:rPr>
          <w:rFonts w:ascii="Arial" w:hAnsi="Arial" w:cs="Arial"/>
          <w:shd w:val="clear" w:color="auto" w:fill="FFFFFF"/>
          <w:lang w:val="zh-CN"/>
        </w:rPr>
        <w:t>[</w:t>
      </w:r>
      <w:r w:rsidR="00D16A4C">
        <w:rPr>
          <w:rFonts w:ascii="Arial" w:hAnsi="Arial" w:cs="Arial"/>
          <w:lang w:val="zh-CN"/>
        </w:rPr>
        <w:t>citado 25 marzo 2024</w:t>
      </w:r>
      <w:r w:rsidR="00D16A4C" w:rsidRPr="00DB1A13">
        <w:rPr>
          <w:rFonts w:ascii="Arial" w:hAnsi="Arial" w:cs="Arial"/>
          <w:shd w:val="clear" w:color="auto" w:fill="FFFFFF"/>
          <w:lang w:val="zh-CN"/>
        </w:rPr>
        <w:t>]</w:t>
      </w:r>
      <w:r w:rsidR="00D16A4C" w:rsidRPr="00DB1A13">
        <w:rPr>
          <w:rFonts w:ascii="Arial" w:hAnsi="Arial" w:cs="Arial"/>
          <w:lang w:val="es-ES"/>
        </w:rPr>
        <w:t xml:space="preserve">. Disponible en: </w:t>
      </w:r>
      <w:hyperlink r:id="rId19" w:history="1">
        <w:r w:rsidR="00D16A4C" w:rsidRPr="00DB1A13">
          <w:rPr>
            <w:rStyle w:val="Hipervnculo"/>
            <w:rFonts w:ascii="Arial" w:eastAsia="SimSun" w:hAnsi="Arial" w:cs="Arial"/>
            <w:lang w:val="es-ES"/>
          </w:rPr>
          <w:t>https://meridians.es/la-diabetes-en-la-medicina-tradicional-china-mtc/</w:t>
        </w:r>
      </w:hyperlink>
      <w:r w:rsidR="00D16A4C" w:rsidRPr="00DB1A13">
        <w:rPr>
          <w:rFonts w:ascii="Arial" w:hAnsi="Arial" w:cs="Arial"/>
          <w:lang w:val="es-ES"/>
        </w:rPr>
        <w:t xml:space="preserve"> </w:t>
      </w:r>
    </w:p>
    <w:p w:rsidR="00156339" w:rsidRPr="00DB1A13" w:rsidRDefault="00156339" w:rsidP="00156339">
      <w:pPr>
        <w:spacing w:line="360" w:lineRule="auto"/>
        <w:jc w:val="both"/>
        <w:rPr>
          <w:rStyle w:val="Hipervnculo"/>
          <w:rFonts w:ascii="Arial" w:hAnsi="Arial" w:cs="Arial"/>
          <w:lang w:val="zh-CN"/>
        </w:rPr>
      </w:pPr>
      <w:r>
        <w:rPr>
          <w:rFonts w:ascii="Arial" w:hAnsi="Arial" w:cs="Arial"/>
          <w:shd w:val="clear" w:color="auto" w:fill="FFFFFF"/>
        </w:rPr>
        <w:lastRenderedPageBreak/>
        <w:t>12.</w:t>
      </w:r>
      <w:r>
        <w:rPr>
          <w:rFonts w:ascii="Arial" w:hAnsi="Arial" w:cs="Arial"/>
        </w:rPr>
        <w:t xml:space="preserve"> Fernández C, García M</w:t>
      </w:r>
      <w:r w:rsidRPr="00DB1A13">
        <w:rPr>
          <w:rFonts w:ascii="Arial" w:hAnsi="Arial" w:cs="Arial"/>
        </w:rPr>
        <w:t xml:space="preserve">, </w:t>
      </w:r>
      <w:proofErr w:type="spellStart"/>
      <w:r w:rsidRPr="00DB1A13">
        <w:rPr>
          <w:rFonts w:ascii="Arial" w:hAnsi="Arial" w:cs="Arial"/>
        </w:rPr>
        <w:t>Vair</w:t>
      </w:r>
      <w:r>
        <w:rPr>
          <w:rFonts w:ascii="Arial" w:hAnsi="Arial" w:cs="Arial"/>
        </w:rPr>
        <w:t>o</w:t>
      </w:r>
      <w:proofErr w:type="spellEnd"/>
      <w:r>
        <w:rPr>
          <w:rFonts w:ascii="Arial" w:hAnsi="Arial" w:cs="Arial"/>
        </w:rPr>
        <w:t xml:space="preserve"> C, </w:t>
      </w:r>
      <w:proofErr w:type="spellStart"/>
      <w:r>
        <w:rPr>
          <w:rFonts w:ascii="Arial" w:hAnsi="Arial" w:cs="Arial"/>
        </w:rPr>
        <w:t>Dath</w:t>
      </w:r>
      <w:proofErr w:type="spellEnd"/>
      <w:r>
        <w:rPr>
          <w:rFonts w:ascii="Arial" w:hAnsi="Arial" w:cs="Arial"/>
        </w:rPr>
        <w:t xml:space="preserve"> P, De Alba M, Canas R</w:t>
      </w:r>
      <w:r w:rsidRPr="00DB1A13">
        <w:rPr>
          <w:rFonts w:ascii="Arial" w:hAnsi="Arial" w:cs="Arial"/>
        </w:rPr>
        <w:t xml:space="preserve">M. Estado Actual de la Investigación y Evidencia </w:t>
      </w:r>
      <w:proofErr w:type="spellStart"/>
      <w:r w:rsidRPr="00DB1A13">
        <w:rPr>
          <w:rFonts w:ascii="Arial" w:hAnsi="Arial" w:cs="Arial"/>
        </w:rPr>
        <w:t>Cientifíca</w:t>
      </w:r>
      <w:proofErr w:type="spellEnd"/>
      <w:r w:rsidRPr="00DB1A13">
        <w:rPr>
          <w:rFonts w:ascii="Arial" w:hAnsi="Arial" w:cs="Arial"/>
        </w:rPr>
        <w:t xml:space="preserve"> en Acupuntura/MTC. FTN [Internet] 2021 </w:t>
      </w:r>
      <w:r>
        <w:rPr>
          <w:rFonts w:ascii="Arial" w:hAnsi="Arial" w:cs="Arial"/>
          <w:lang w:val="zh-CN"/>
        </w:rPr>
        <w:t>[citado 13 abril 2024</w:t>
      </w:r>
      <w:r w:rsidRPr="00DB1A13">
        <w:rPr>
          <w:rFonts w:ascii="Arial" w:hAnsi="Arial" w:cs="Arial"/>
          <w:lang w:val="zh-CN"/>
        </w:rPr>
        <w:t>].</w:t>
      </w:r>
      <w:r w:rsidRPr="00DB1A13">
        <w:rPr>
          <w:rFonts w:ascii="Arial" w:hAnsi="Arial" w:cs="Arial"/>
        </w:rPr>
        <w:t xml:space="preserve"> </w:t>
      </w:r>
      <w:r w:rsidRPr="00DB1A13">
        <w:rPr>
          <w:rFonts w:ascii="Arial" w:hAnsi="Arial" w:cs="Arial"/>
          <w:shd w:val="clear" w:color="auto" w:fill="FFFFFF"/>
          <w:lang w:val="zh-CN"/>
        </w:rPr>
        <w:t>Disponible en: </w:t>
      </w:r>
      <w:r>
        <w:fldChar w:fldCharType="begin"/>
      </w:r>
      <w:r>
        <w:instrText xml:space="preserve"> HYPERLINK "https://www.fundaciontn.es/docs/estado-actual-investigacion-evidencia-cientifica-acupuntura-mtc-2021.pdf" </w:instrText>
      </w:r>
      <w:r>
        <w:fldChar w:fldCharType="separate"/>
      </w:r>
      <w:r w:rsidRPr="00DB1A13">
        <w:rPr>
          <w:rStyle w:val="Hipervnculo"/>
          <w:rFonts w:ascii="Arial" w:hAnsi="Arial" w:cs="Arial"/>
          <w:lang w:val="zh-CN"/>
        </w:rPr>
        <w:t>https://www.fundaciontn.es/docs/estado-actual-investigacion-evidencia-cientifica-acupuntura-mtc-2021.pdf</w:t>
      </w:r>
      <w:r>
        <w:rPr>
          <w:rStyle w:val="Hipervnculo"/>
          <w:rFonts w:ascii="Arial" w:hAnsi="Arial" w:cs="Arial"/>
          <w:lang w:val="zh-CN"/>
        </w:rPr>
        <w:fldChar w:fldCharType="end"/>
      </w:r>
    </w:p>
    <w:p w:rsidR="00D16A4C" w:rsidRPr="00DB1A13" w:rsidRDefault="00156339" w:rsidP="00156339">
      <w:pPr>
        <w:widowControl w:val="0"/>
        <w:autoSpaceDE w:val="0"/>
        <w:autoSpaceDN w:val="0"/>
        <w:adjustRightInd w:val="0"/>
        <w:spacing w:line="360" w:lineRule="auto"/>
        <w:jc w:val="both"/>
        <w:rPr>
          <w:rFonts w:ascii="Arial" w:hAnsi="Arial" w:cs="Arial"/>
          <w:color w:val="FF0000"/>
          <w:lang w:val="es-ES"/>
        </w:rPr>
      </w:pPr>
      <w:r>
        <w:rPr>
          <w:rFonts w:ascii="Arial" w:hAnsi="Arial" w:cs="Arial"/>
          <w:color w:val="auto"/>
        </w:rPr>
        <w:t>13</w:t>
      </w:r>
      <w:r w:rsidR="00D16A4C">
        <w:rPr>
          <w:rFonts w:ascii="Arial" w:hAnsi="Arial" w:cs="Arial"/>
          <w:color w:val="auto"/>
          <w:lang w:val="es-ES"/>
        </w:rPr>
        <w:t xml:space="preserve">. </w:t>
      </w:r>
      <w:proofErr w:type="spellStart"/>
      <w:r w:rsidR="00D16A4C">
        <w:rPr>
          <w:rFonts w:ascii="Arial" w:hAnsi="Arial" w:cs="Arial"/>
          <w:color w:val="auto"/>
          <w:lang w:val="es-ES"/>
        </w:rPr>
        <w:t>Saval</w:t>
      </w:r>
      <w:proofErr w:type="spellEnd"/>
      <w:r w:rsidR="00D16A4C">
        <w:rPr>
          <w:rFonts w:ascii="Arial" w:hAnsi="Arial" w:cs="Arial"/>
          <w:color w:val="auto"/>
          <w:lang w:val="es-ES"/>
        </w:rPr>
        <w:t xml:space="preserve"> N</w:t>
      </w:r>
      <w:r w:rsidR="00D16A4C" w:rsidRPr="00956AAD">
        <w:rPr>
          <w:rFonts w:ascii="Arial" w:hAnsi="Arial" w:cs="Arial"/>
          <w:color w:val="auto"/>
          <w:lang w:val="es-ES"/>
        </w:rPr>
        <w:t xml:space="preserve">. Seguridad de la acupuntura. Art </w:t>
      </w:r>
      <w:r w:rsidR="00D16A4C" w:rsidRPr="00956AAD">
        <w:rPr>
          <w:rFonts w:ascii="Arial" w:hAnsi="Arial" w:cs="Arial"/>
          <w:color w:val="auto"/>
          <w:shd w:val="clear" w:color="auto" w:fill="FFFFFF"/>
          <w:lang w:val="zh-CN"/>
        </w:rPr>
        <w:t>[Internet]. 08 octubre 2021</w:t>
      </w:r>
      <w:r w:rsidR="00D16A4C" w:rsidRPr="00956AAD">
        <w:rPr>
          <w:rFonts w:ascii="Arial" w:hAnsi="Arial" w:cs="Arial"/>
          <w:color w:val="auto"/>
          <w:lang w:val="es-ES"/>
        </w:rPr>
        <w:t xml:space="preserve"> </w:t>
      </w:r>
      <w:r w:rsidR="00D16A4C" w:rsidRPr="00956AAD">
        <w:rPr>
          <w:rFonts w:ascii="Arial" w:hAnsi="Arial" w:cs="Arial"/>
          <w:color w:val="auto"/>
          <w:shd w:val="clear" w:color="auto" w:fill="FFFFFF"/>
          <w:lang w:val="zh-CN"/>
        </w:rPr>
        <w:t>[</w:t>
      </w:r>
      <w:r w:rsidR="00D16A4C" w:rsidRPr="00956AAD">
        <w:rPr>
          <w:rFonts w:ascii="Arial" w:hAnsi="Arial" w:cs="Arial"/>
          <w:color w:val="auto"/>
          <w:lang w:val="zh-CN"/>
        </w:rPr>
        <w:t>citado 2 diciembre 2024</w:t>
      </w:r>
      <w:r w:rsidR="00D16A4C" w:rsidRPr="00956AAD">
        <w:rPr>
          <w:rFonts w:ascii="Arial" w:hAnsi="Arial" w:cs="Arial"/>
          <w:color w:val="auto"/>
          <w:shd w:val="clear" w:color="auto" w:fill="FFFFFF"/>
          <w:lang w:val="zh-CN"/>
        </w:rPr>
        <w:t>]</w:t>
      </w:r>
      <w:r w:rsidR="00D16A4C" w:rsidRPr="00956AAD">
        <w:rPr>
          <w:rFonts w:ascii="Arial" w:hAnsi="Arial" w:cs="Arial"/>
          <w:color w:val="auto"/>
          <w:lang w:val="es-ES"/>
        </w:rPr>
        <w:t xml:space="preserve">; 11. Disponible en: </w:t>
      </w:r>
      <w:hyperlink r:id="rId20" w:history="1">
        <w:r w:rsidR="00D16A4C" w:rsidRPr="00DB1A13">
          <w:rPr>
            <w:rStyle w:val="Hipervnculo"/>
            <w:rFonts w:ascii="Arial" w:eastAsia="SimSun" w:hAnsi="Arial" w:cs="Arial"/>
            <w:lang w:val="zh-CN"/>
          </w:rPr>
          <w:t>https://www.savalnet.cl/cienciaymedicina/destacados/seguridad-de-la-acupuntura.html</w:t>
        </w:r>
      </w:hyperlink>
    </w:p>
    <w:p w:rsidR="00D16A4C" w:rsidRPr="00DB1A13" w:rsidRDefault="00156339" w:rsidP="00156339">
      <w:pPr>
        <w:spacing w:line="360" w:lineRule="auto"/>
        <w:jc w:val="both"/>
        <w:rPr>
          <w:rFonts w:ascii="Arial" w:hAnsi="Arial" w:cs="Arial"/>
          <w:color w:val="000000" w:themeColor="text1"/>
          <w:lang w:val="zh-CN"/>
        </w:rPr>
      </w:pPr>
      <w:r>
        <w:rPr>
          <w:rFonts w:ascii="Arial" w:hAnsi="Arial" w:cs="Arial"/>
        </w:rPr>
        <w:t>14</w:t>
      </w:r>
      <w:r w:rsidR="00D16A4C">
        <w:rPr>
          <w:rFonts w:ascii="Arial" w:hAnsi="Arial" w:cs="Arial"/>
          <w:lang w:val="es-ES"/>
        </w:rPr>
        <w:t>.</w:t>
      </w:r>
      <w:r w:rsidR="00D16A4C" w:rsidRPr="00DB1A13">
        <w:rPr>
          <w:rFonts w:ascii="Arial" w:hAnsi="Arial" w:cs="Arial"/>
          <w:color w:val="000000" w:themeColor="text1"/>
          <w:lang w:val="es-ES"/>
        </w:rPr>
        <w:t xml:space="preserve"> </w:t>
      </w:r>
      <w:r w:rsidR="00D16A4C">
        <w:rPr>
          <w:rFonts w:ascii="Arial" w:hAnsi="Arial" w:cs="Arial"/>
          <w:color w:val="000000" w:themeColor="text1"/>
          <w:shd w:val="clear" w:color="auto" w:fill="FFFFFF"/>
          <w:lang w:val="zh-CN"/>
        </w:rPr>
        <w:t>Pestana N, Castro J, Herrera M, Pagola V, Del Sol</w:t>
      </w:r>
      <w:r w:rsidR="00D16A4C" w:rsidRPr="00DB1A13">
        <w:rPr>
          <w:rFonts w:ascii="Arial" w:hAnsi="Arial" w:cs="Arial"/>
          <w:color w:val="000000" w:themeColor="text1"/>
          <w:shd w:val="clear" w:color="auto" w:fill="FFFFFF"/>
          <w:lang w:val="zh-CN"/>
        </w:rPr>
        <w:t xml:space="preserve"> L. Farmacopuntura en el tratamiento de la polineuropatía periférica en pacientes con diabetes mellitus tipo 2. Acta m</w:t>
      </w:r>
      <w:proofErr w:type="spellStart"/>
      <w:r w:rsidR="00D16A4C" w:rsidRPr="00DB1A13">
        <w:rPr>
          <w:rFonts w:ascii="Arial" w:hAnsi="Arial" w:cs="Arial"/>
          <w:color w:val="000000" w:themeColor="text1"/>
          <w:shd w:val="clear" w:color="auto" w:fill="FFFFFF"/>
        </w:rPr>
        <w:t>édica</w:t>
      </w:r>
      <w:proofErr w:type="spellEnd"/>
      <w:r w:rsidR="00D16A4C" w:rsidRPr="00DB1A13">
        <w:rPr>
          <w:rFonts w:ascii="Arial" w:hAnsi="Arial" w:cs="Arial"/>
          <w:color w:val="000000" w:themeColor="text1"/>
          <w:shd w:val="clear" w:color="auto" w:fill="FFFFFF"/>
        </w:rPr>
        <w:t xml:space="preserve"> del centro</w:t>
      </w:r>
      <w:r w:rsidR="00D16A4C" w:rsidRPr="00DB1A13">
        <w:rPr>
          <w:rFonts w:ascii="Arial" w:hAnsi="Arial" w:cs="Arial"/>
          <w:color w:val="000000" w:themeColor="text1"/>
          <w:shd w:val="clear" w:color="auto" w:fill="FFFFFF"/>
          <w:lang w:val="zh-CN"/>
        </w:rPr>
        <w:t> [Internet]. 2018 [</w:t>
      </w:r>
      <w:r w:rsidR="00D16A4C" w:rsidRPr="00DB1A13">
        <w:rPr>
          <w:rFonts w:ascii="Arial" w:hAnsi="Arial" w:cs="Arial"/>
          <w:lang w:val="es-ES"/>
        </w:rPr>
        <w:t>citado</w:t>
      </w:r>
      <w:r w:rsidR="00D16A4C">
        <w:rPr>
          <w:rFonts w:ascii="Arial" w:hAnsi="Arial" w:cs="Arial"/>
          <w:color w:val="000000" w:themeColor="text1"/>
        </w:rPr>
        <w:t xml:space="preserve"> el 10 de sept. </w:t>
      </w:r>
      <w:proofErr w:type="gramStart"/>
      <w:r w:rsidR="00D16A4C">
        <w:rPr>
          <w:rFonts w:ascii="Arial" w:hAnsi="Arial" w:cs="Arial"/>
          <w:color w:val="000000" w:themeColor="text1"/>
        </w:rPr>
        <w:t>del</w:t>
      </w:r>
      <w:proofErr w:type="gramEnd"/>
      <w:r w:rsidR="00D16A4C">
        <w:rPr>
          <w:rFonts w:ascii="Arial" w:hAnsi="Arial" w:cs="Arial"/>
          <w:color w:val="000000" w:themeColor="text1"/>
        </w:rPr>
        <w:t xml:space="preserve"> 2024</w:t>
      </w:r>
      <w:r w:rsidR="00D16A4C" w:rsidRPr="00DB1A13">
        <w:rPr>
          <w:rFonts w:ascii="Arial" w:hAnsi="Arial" w:cs="Arial"/>
          <w:color w:val="000000" w:themeColor="text1"/>
          <w:shd w:val="clear" w:color="auto" w:fill="FFFFFF"/>
          <w:lang w:val="zh-CN"/>
        </w:rPr>
        <w:t>]; 12 (2): [aprox. 6 p.]. Disponible en: </w:t>
      </w:r>
      <w:r w:rsidR="00D16A4C">
        <w:fldChar w:fldCharType="begin"/>
      </w:r>
      <w:r w:rsidR="00D16A4C">
        <w:instrText xml:space="preserve"> HYPERLINK "http://www.revactamedicacentro.sld.cu/index.php/amc/article/view/901" </w:instrText>
      </w:r>
      <w:r w:rsidR="00D16A4C">
        <w:fldChar w:fldCharType="separate"/>
      </w:r>
      <w:r w:rsidR="00D16A4C" w:rsidRPr="00F1417E">
        <w:rPr>
          <w:rStyle w:val="Hipervnculo"/>
          <w:rFonts w:ascii="Arial" w:eastAsia="Calibri" w:hAnsi="Arial" w:cs="Arial"/>
          <w:shd w:val="clear" w:color="auto" w:fill="FFFFFF"/>
          <w:lang w:val="zh-CN"/>
        </w:rPr>
        <w:t>http://www.revactamedicacentro.sld.cu/index.php/amc/article/view/90</w:t>
      </w:r>
      <w:r w:rsidR="00D16A4C" w:rsidRPr="00F1417E">
        <w:rPr>
          <w:rStyle w:val="Hipervnculo"/>
          <w:rFonts w:ascii="Arial" w:eastAsia="SimSun" w:hAnsi="Arial" w:cs="Arial"/>
          <w:lang w:val="zh-CN"/>
        </w:rPr>
        <w:t>1</w:t>
      </w:r>
      <w:r w:rsidR="00D16A4C">
        <w:rPr>
          <w:rStyle w:val="Hipervnculo"/>
          <w:rFonts w:ascii="Arial" w:eastAsia="SimSun" w:hAnsi="Arial" w:cs="Arial"/>
          <w:lang w:val="zh-CN"/>
        </w:rPr>
        <w:fldChar w:fldCharType="end"/>
      </w:r>
    </w:p>
    <w:p w:rsidR="00D16A4C" w:rsidRPr="00594DA6" w:rsidRDefault="00156339" w:rsidP="00594DA6">
      <w:pPr>
        <w:spacing w:line="360" w:lineRule="auto"/>
        <w:jc w:val="both"/>
        <w:rPr>
          <w:rFonts w:ascii="Arial" w:eastAsia="SimSun" w:hAnsi="Arial" w:cs="Arial"/>
          <w:lang w:val="zh-CN" w:eastAsia="zh-CN"/>
        </w:rPr>
      </w:pPr>
      <w:r>
        <w:rPr>
          <w:rFonts w:ascii="Arial" w:hAnsi="Arial" w:cs="Arial"/>
        </w:rPr>
        <w:t>15</w:t>
      </w:r>
      <w:r w:rsidR="00D16A4C">
        <w:rPr>
          <w:rFonts w:ascii="Arial" w:hAnsi="Arial" w:cs="Arial"/>
        </w:rPr>
        <w:t xml:space="preserve">. Bailey A, </w:t>
      </w:r>
      <w:proofErr w:type="spellStart"/>
      <w:r w:rsidR="00D16A4C">
        <w:rPr>
          <w:rFonts w:ascii="Arial" w:hAnsi="Arial" w:cs="Arial"/>
        </w:rPr>
        <w:t>Calac</w:t>
      </w:r>
      <w:proofErr w:type="spellEnd"/>
      <w:r w:rsidR="00D16A4C">
        <w:rPr>
          <w:rFonts w:ascii="Arial" w:hAnsi="Arial" w:cs="Arial"/>
        </w:rPr>
        <w:t xml:space="preserve"> D, </w:t>
      </w:r>
      <w:proofErr w:type="spellStart"/>
      <w:r w:rsidR="00D16A4C">
        <w:rPr>
          <w:rFonts w:ascii="Arial" w:hAnsi="Arial" w:cs="Arial"/>
        </w:rPr>
        <w:t>Wingard</w:t>
      </w:r>
      <w:proofErr w:type="spellEnd"/>
      <w:r w:rsidR="00D16A4C">
        <w:rPr>
          <w:rFonts w:ascii="Arial" w:hAnsi="Arial" w:cs="Arial"/>
        </w:rPr>
        <w:t xml:space="preserve"> D, Allison M</w:t>
      </w:r>
      <w:r w:rsidR="00D16A4C" w:rsidRPr="00DB1A13">
        <w:rPr>
          <w:rFonts w:ascii="Arial" w:hAnsi="Arial" w:cs="Arial"/>
        </w:rPr>
        <w:t xml:space="preserve">, </w:t>
      </w:r>
      <w:proofErr w:type="spellStart"/>
      <w:r w:rsidR="00D16A4C" w:rsidRPr="00DB1A13">
        <w:rPr>
          <w:rFonts w:ascii="Arial" w:hAnsi="Arial" w:cs="Arial"/>
        </w:rPr>
        <w:t>Summers</w:t>
      </w:r>
      <w:proofErr w:type="spellEnd"/>
      <w:r w:rsidR="00D16A4C" w:rsidRPr="00DB1A13">
        <w:rPr>
          <w:rFonts w:ascii="Arial" w:hAnsi="Arial" w:cs="Arial"/>
        </w:rPr>
        <w:t xml:space="preserve"> P. </w:t>
      </w:r>
      <w:proofErr w:type="spellStart"/>
      <w:r w:rsidR="00D16A4C" w:rsidRPr="00DB1A13">
        <w:rPr>
          <w:rFonts w:ascii="Arial" w:hAnsi="Arial" w:cs="Arial"/>
        </w:rPr>
        <w:t>Acupuncture</w:t>
      </w:r>
      <w:proofErr w:type="spellEnd"/>
      <w:r w:rsidR="00D16A4C" w:rsidRPr="00DB1A13">
        <w:rPr>
          <w:rFonts w:ascii="Arial" w:hAnsi="Arial" w:cs="Arial"/>
        </w:rPr>
        <w:t xml:space="preserve"> </w:t>
      </w:r>
      <w:proofErr w:type="spellStart"/>
      <w:r w:rsidR="00D16A4C" w:rsidRPr="00DB1A13">
        <w:rPr>
          <w:rFonts w:ascii="Arial" w:hAnsi="Arial" w:cs="Arial"/>
        </w:rPr>
        <w:t>Treatment</w:t>
      </w:r>
      <w:proofErr w:type="spellEnd"/>
      <w:r w:rsidR="00D16A4C" w:rsidRPr="00DB1A13">
        <w:rPr>
          <w:rFonts w:ascii="Arial" w:hAnsi="Arial" w:cs="Arial"/>
        </w:rPr>
        <w:t xml:space="preserve"> Of </w:t>
      </w:r>
      <w:proofErr w:type="spellStart"/>
      <w:r w:rsidR="00D16A4C" w:rsidRPr="00DB1A13">
        <w:rPr>
          <w:rFonts w:ascii="Arial" w:hAnsi="Arial" w:cs="Arial"/>
        </w:rPr>
        <w:t>Diabetic</w:t>
      </w:r>
      <w:proofErr w:type="spellEnd"/>
      <w:r w:rsidR="00D16A4C" w:rsidRPr="00DB1A13">
        <w:rPr>
          <w:rFonts w:ascii="Arial" w:hAnsi="Arial" w:cs="Arial"/>
        </w:rPr>
        <w:t xml:space="preserve"> </w:t>
      </w:r>
      <w:proofErr w:type="spellStart"/>
      <w:r w:rsidR="00D16A4C" w:rsidRPr="00DB1A13">
        <w:rPr>
          <w:rFonts w:ascii="Arial" w:hAnsi="Arial" w:cs="Arial"/>
        </w:rPr>
        <w:t>Peripheral</w:t>
      </w:r>
      <w:proofErr w:type="spellEnd"/>
      <w:r w:rsidR="00D16A4C" w:rsidRPr="00DB1A13">
        <w:rPr>
          <w:rFonts w:ascii="Arial" w:hAnsi="Arial" w:cs="Arial"/>
        </w:rPr>
        <w:t xml:space="preserve"> </w:t>
      </w:r>
      <w:proofErr w:type="spellStart"/>
      <w:r w:rsidR="00D16A4C" w:rsidRPr="00DB1A13">
        <w:rPr>
          <w:rFonts w:ascii="Arial" w:hAnsi="Arial" w:cs="Arial"/>
        </w:rPr>
        <w:t>Neuropathy</w:t>
      </w:r>
      <w:proofErr w:type="spellEnd"/>
      <w:r w:rsidR="00D16A4C" w:rsidRPr="00DB1A13">
        <w:rPr>
          <w:rFonts w:ascii="Arial" w:hAnsi="Arial" w:cs="Arial"/>
        </w:rPr>
        <w:t xml:space="preserve"> in </w:t>
      </w:r>
      <w:proofErr w:type="spellStart"/>
      <w:r w:rsidR="00D16A4C" w:rsidRPr="00DB1A13">
        <w:rPr>
          <w:rFonts w:ascii="Arial" w:hAnsi="Arial" w:cs="Arial"/>
        </w:rPr>
        <w:t>an</w:t>
      </w:r>
      <w:proofErr w:type="spellEnd"/>
      <w:r w:rsidR="00D16A4C" w:rsidRPr="00DB1A13">
        <w:rPr>
          <w:rFonts w:ascii="Arial" w:hAnsi="Arial" w:cs="Arial"/>
        </w:rPr>
        <w:t xml:space="preserve"> American </w:t>
      </w:r>
      <w:proofErr w:type="spellStart"/>
      <w:r w:rsidR="00D16A4C" w:rsidRPr="00DB1A13">
        <w:rPr>
          <w:rFonts w:ascii="Arial" w:hAnsi="Arial" w:cs="Arial"/>
        </w:rPr>
        <w:t>Indian</w:t>
      </w:r>
      <w:proofErr w:type="spellEnd"/>
      <w:r w:rsidR="00D16A4C" w:rsidRPr="00DB1A13">
        <w:rPr>
          <w:rFonts w:ascii="Arial" w:hAnsi="Arial" w:cs="Arial"/>
        </w:rPr>
        <w:t xml:space="preserve"> </w:t>
      </w:r>
      <w:proofErr w:type="spellStart"/>
      <w:r w:rsidR="00D16A4C" w:rsidRPr="00DB1A13">
        <w:rPr>
          <w:rFonts w:ascii="Arial" w:hAnsi="Arial" w:cs="Arial"/>
        </w:rPr>
        <w:t>Community</w:t>
      </w:r>
      <w:proofErr w:type="spellEnd"/>
      <w:r w:rsidR="00D16A4C" w:rsidRPr="00DB1A13">
        <w:rPr>
          <w:rFonts w:ascii="Arial" w:hAnsi="Arial" w:cs="Arial"/>
        </w:rPr>
        <w:t xml:space="preserve">. </w:t>
      </w:r>
      <w:r w:rsidR="00D16A4C" w:rsidRPr="00DB1A13">
        <w:rPr>
          <w:rFonts w:ascii="Arial" w:hAnsi="Arial" w:cs="Arial"/>
          <w:lang w:val="zh-CN"/>
        </w:rPr>
        <w:t xml:space="preserve">Art </w:t>
      </w:r>
      <w:r w:rsidR="00D16A4C" w:rsidRPr="00DB1A13">
        <w:rPr>
          <w:rFonts w:ascii="Arial" w:hAnsi="Arial" w:cs="Arial"/>
          <w:shd w:val="clear" w:color="auto" w:fill="FFFFFF"/>
          <w:lang w:val="zh-CN"/>
        </w:rPr>
        <w:t>[Internet]</w:t>
      </w:r>
      <w:r w:rsidR="00D16A4C" w:rsidRPr="00DB1A13">
        <w:rPr>
          <w:rFonts w:ascii="Arial" w:hAnsi="Arial" w:cs="Arial"/>
          <w:lang w:val="zh-CN"/>
        </w:rPr>
        <w:t xml:space="preserve">. </w:t>
      </w:r>
      <w:r w:rsidR="00D16A4C" w:rsidRPr="00DB1A13">
        <w:rPr>
          <w:rFonts w:ascii="Arial" w:hAnsi="Arial" w:cs="Arial"/>
          <w:shd w:val="clear" w:color="auto" w:fill="FFFFFF"/>
          <w:lang w:val="zh-CN"/>
        </w:rPr>
        <w:t>2017 Apr [</w:t>
      </w:r>
      <w:r w:rsidR="00D16A4C">
        <w:rPr>
          <w:rFonts w:ascii="Arial" w:hAnsi="Arial" w:cs="Arial"/>
          <w:lang w:val="zh-CN"/>
        </w:rPr>
        <w:t>citado 2024</w:t>
      </w:r>
      <w:r w:rsidR="00D16A4C" w:rsidRPr="00DB1A13">
        <w:rPr>
          <w:rFonts w:ascii="Arial" w:hAnsi="Arial" w:cs="Arial"/>
          <w:lang w:val="zh-CN"/>
        </w:rPr>
        <w:t xml:space="preserve"> marzo 25</w:t>
      </w:r>
      <w:r w:rsidR="00D16A4C" w:rsidRPr="00DB1A13">
        <w:rPr>
          <w:rFonts w:ascii="Arial" w:hAnsi="Arial" w:cs="Arial"/>
          <w:shd w:val="clear" w:color="auto" w:fill="FFFFFF"/>
          <w:lang w:val="zh-CN"/>
        </w:rPr>
        <w:t xml:space="preserve">] ;10(2):90-95. </w:t>
      </w:r>
      <w:r w:rsidR="00D16A4C" w:rsidRPr="00DB1A13">
        <w:rPr>
          <w:rFonts w:ascii="Arial" w:hAnsi="Arial" w:cs="Arial"/>
          <w:lang w:val="zh-CN"/>
        </w:rPr>
        <w:t xml:space="preserve"> Disponible en </w:t>
      </w:r>
      <w:hyperlink r:id="rId21" w:history="1">
        <w:r w:rsidR="00D16A4C" w:rsidRPr="00DB1A13">
          <w:rPr>
            <w:rStyle w:val="Hipervnculo"/>
            <w:rFonts w:ascii="Arial" w:eastAsia="SimSun" w:hAnsi="Arial" w:cs="Arial"/>
            <w:lang w:val="zh-CN"/>
          </w:rPr>
          <w:t>https://pubmed.ncbi.nlm.nih.gov/28483190/</w:t>
        </w:r>
      </w:hyperlink>
      <w:r w:rsidR="00594DA6">
        <w:rPr>
          <w:rFonts w:ascii="Arial" w:hAnsi="Arial" w:cs="Arial"/>
          <w:lang w:val="zh-CN"/>
        </w:rPr>
        <w:t xml:space="preserve"> </w:t>
      </w:r>
    </w:p>
    <w:p w:rsidR="00D16A4C" w:rsidRDefault="00D16A4C" w:rsidP="00156339">
      <w:pPr>
        <w:spacing w:line="360" w:lineRule="auto"/>
        <w:jc w:val="both"/>
        <w:rPr>
          <w:rFonts w:ascii="Arial" w:hAnsi="Arial" w:cs="Arial"/>
          <w:b/>
          <w:bCs/>
        </w:rPr>
      </w:pPr>
      <w:bookmarkStart w:id="0" w:name="_GoBack"/>
      <w:bookmarkEnd w:id="0"/>
    </w:p>
    <w:sectPr w:rsidR="00D16A4C" w:rsidSect="00D16A4C">
      <w:footerReference w:type="default" r:id="rId22"/>
      <w:type w:val="continuous"/>
      <w:pgSz w:w="12240" w:h="15840" w:code="1"/>
      <w:pgMar w:top="1418"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1AE" w:rsidRDefault="005F71AE">
      <w:r>
        <w:separator/>
      </w:r>
    </w:p>
  </w:endnote>
  <w:endnote w:type="continuationSeparator" w:id="0">
    <w:p w:rsidR="005F71AE" w:rsidRDefault="005F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DejaVu Sans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4C" w:rsidRDefault="00A61D4C">
    <w:pPr>
      <w:pStyle w:val="Piedepgina"/>
      <w:jc w:val="right"/>
    </w:pPr>
    <w:r>
      <w:fldChar w:fldCharType="begin"/>
    </w:r>
    <w:r>
      <w:instrText>PAGE   \* MERGEFORMAT</w:instrText>
    </w:r>
    <w:r>
      <w:fldChar w:fldCharType="separate"/>
    </w:r>
    <w:r w:rsidR="00700D6A" w:rsidRPr="00700D6A">
      <w:rPr>
        <w:noProof/>
        <w:lang w:val="es-ES"/>
      </w:rPr>
      <w:t>13</w:t>
    </w:r>
    <w:r>
      <w:rPr>
        <w:noProof/>
        <w:lang w:val="es-ES"/>
      </w:rPr>
      <w:fldChar w:fldCharType="end"/>
    </w:r>
  </w:p>
  <w:p w:rsidR="00A61D4C" w:rsidRDefault="00A61D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D4C" w:rsidRDefault="00A61D4C" w:rsidP="00D16A4C">
    <w:pPr>
      <w:pStyle w:val="Piedepgina"/>
      <w:tabs>
        <w:tab w:val="left" w:pos="419"/>
      </w:tabs>
    </w:pPr>
    <w:r>
      <w:tab/>
    </w:r>
    <w:r>
      <w:tab/>
    </w:r>
    <w:r>
      <w:tab/>
    </w:r>
  </w:p>
  <w:p w:rsidR="00A61D4C" w:rsidRDefault="00A61D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1AE" w:rsidRDefault="005F71AE">
      <w:r>
        <w:separator/>
      </w:r>
    </w:p>
  </w:footnote>
  <w:footnote w:type="continuationSeparator" w:id="0">
    <w:p w:rsidR="005F71AE" w:rsidRDefault="005F7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266"/>
    <w:multiLevelType w:val="hybridMultilevel"/>
    <w:tmpl w:val="49000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6A0EDB"/>
    <w:multiLevelType w:val="hybridMultilevel"/>
    <w:tmpl w:val="6EE84432"/>
    <w:lvl w:ilvl="0" w:tplc="2B2EFB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567D8D"/>
    <w:multiLevelType w:val="hybridMultilevel"/>
    <w:tmpl w:val="01C64556"/>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03FC09C3"/>
    <w:multiLevelType w:val="hybridMultilevel"/>
    <w:tmpl w:val="5038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670E68"/>
    <w:multiLevelType w:val="hybridMultilevel"/>
    <w:tmpl w:val="CE38C438"/>
    <w:lvl w:ilvl="0" w:tplc="E2A43A4A">
      <w:start w:val="5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355CB7"/>
    <w:multiLevelType w:val="hybridMultilevel"/>
    <w:tmpl w:val="34C6D6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413066"/>
    <w:multiLevelType w:val="hybridMultilevel"/>
    <w:tmpl w:val="CF5A64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9185C31"/>
    <w:multiLevelType w:val="hybridMultilevel"/>
    <w:tmpl w:val="3694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BE27164"/>
    <w:multiLevelType w:val="multilevel"/>
    <w:tmpl w:val="1BE27164"/>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nsid w:val="23104AA5"/>
    <w:multiLevelType w:val="hybridMultilevel"/>
    <w:tmpl w:val="D0C493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DE2EA7"/>
    <w:multiLevelType w:val="hybridMultilevel"/>
    <w:tmpl w:val="77AA26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54E69F4"/>
    <w:multiLevelType w:val="hybridMultilevel"/>
    <w:tmpl w:val="FF24C5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25C533EA"/>
    <w:multiLevelType w:val="hybridMultilevel"/>
    <w:tmpl w:val="B6E62FE6"/>
    <w:lvl w:ilvl="0" w:tplc="08DE755A">
      <w:start w:val="1"/>
      <w:numFmt w:val="bullet"/>
      <w:lvlText w:val=""/>
      <w:lvlJc w:val="left"/>
      <w:pPr>
        <w:tabs>
          <w:tab w:val="num" w:pos="720"/>
        </w:tabs>
        <w:ind w:left="720" w:hanging="360"/>
      </w:pPr>
      <w:rPr>
        <w:rFonts w:ascii="Wingdings" w:hAnsi="Wingdings" w:hint="default"/>
      </w:rPr>
    </w:lvl>
    <w:lvl w:ilvl="1" w:tplc="7C44A3BA" w:tentative="1">
      <w:start w:val="1"/>
      <w:numFmt w:val="bullet"/>
      <w:lvlText w:val=""/>
      <w:lvlJc w:val="left"/>
      <w:pPr>
        <w:tabs>
          <w:tab w:val="num" w:pos="1440"/>
        </w:tabs>
        <w:ind w:left="1440" w:hanging="360"/>
      </w:pPr>
      <w:rPr>
        <w:rFonts w:ascii="Wingdings" w:hAnsi="Wingdings" w:hint="default"/>
      </w:rPr>
    </w:lvl>
    <w:lvl w:ilvl="2" w:tplc="9D94E862" w:tentative="1">
      <w:start w:val="1"/>
      <w:numFmt w:val="bullet"/>
      <w:lvlText w:val=""/>
      <w:lvlJc w:val="left"/>
      <w:pPr>
        <w:tabs>
          <w:tab w:val="num" w:pos="2160"/>
        </w:tabs>
        <w:ind w:left="2160" w:hanging="360"/>
      </w:pPr>
      <w:rPr>
        <w:rFonts w:ascii="Wingdings" w:hAnsi="Wingdings" w:hint="default"/>
      </w:rPr>
    </w:lvl>
    <w:lvl w:ilvl="3" w:tplc="7E642386" w:tentative="1">
      <w:start w:val="1"/>
      <w:numFmt w:val="bullet"/>
      <w:lvlText w:val=""/>
      <w:lvlJc w:val="left"/>
      <w:pPr>
        <w:tabs>
          <w:tab w:val="num" w:pos="2880"/>
        </w:tabs>
        <w:ind w:left="2880" w:hanging="360"/>
      </w:pPr>
      <w:rPr>
        <w:rFonts w:ascii="Wingdings" w:hAnsi="Wingdings" w:hint="default"/>
      </w:rPr>
    </w:lvl>
    <w:lvl w:ilvl="4" w:tplc="49CC9274" w:tentative="1">
      <w:start w:val="1"/>
      <w:numFmt w:val="bullet"/>
      <w:lvlText w:val=""/>
      <w:lvlJc w:val="left"/>
      <w:pPr>
        <w:tabs>
          <w:tab w:val="num" w:pos="3600"/>
        </w:tabs>
        <w:ind w:left="3600" w:hanging="360"/>
      </w:pPr>
      <w:rPr>
        <w:rFonts w:ascii="Wingdings" w:hAnsi="Wingdings" w:hint="default"/>
      </w:rPr>
    </w:lvl>
    <w:lvl w:ilvl="5" w:tplc="EB862D90" w:tentative="1">
      <w:start w:val="1"/>
      <w:numFmt w:val="bullet"/>
      <w:lvlText w:val=""/>
      <w:lvlJc w:val="left"/>
      <w:pPr>
        <w:tabs>
          <w:tab w:val="num" w:pos="4320"/>
        </w:tabs>
        <w:ind w:left="4320" w:hanging="360"/>
      </w:pPr>
      <w:rPr>
        <w:rFonts w:ascii="Wingdings" w:hAnsi="Wingdings" w:hint="default"/>
      </w:rPr>
    </w:lvl>
    <w:lvl w:ilvl="6" w:tplc="5822AD1C" w:tentative="1">
      <w:start w:val="1"/>
      <w:numFmt w:val="bullet"/>
      <w:lvlText w:val=""/>
      <w:lvlJc w:val="left"/>
      <w:pPr>
        <w:tabs>
          <w:tab w:val="num" w:pos="5040"/>
        </w:tabs>
        <w:ind w:left="5040" w:hanging="360"/>
      </w:pPr>
      <w:rPr>
        <w:rFonts w:ascii="Wingdings" w:hAnsi="Wingdings" w:hint="default"/>
      </w:rPr>
    </w:lvl>
    <w:lvl w:ilvl="7" w:tplc="7DA80996" w:tentative="1">
      <w:start w:val="1"/>
      <w:numFmt w:val="bullet"/>
      <w:lvlText w:val=""/>
      <w:lvlJc w:val="left"/>
      <w:pPr>
        <w:tabs>
          <w:tab w:val="num" w:pos="5760"/>
        </w:tabs>
        <w:ind w:left="5760" w:hanging="360"/>
      </w:pPr>
      <w:rPr>
        <w:rFonts w:ascii="Wingdings" w:hAnsi="Wingdings" w:hint="default"/>
      </w:rPr>
    </w:lvl>
    <w:lvl w:ilvl="8" w:tplc="09BE0F64" w:tentative="1">
      <w:start w:val="1"/>
      <w:numFmt w:val="bullet"/>
      <w:lvlText w:val=""/>
      <w:lvlJc w:val="left"/>
      <w:pPr>
        <w:tabs>
          <w:tab w:val="num" w:pos="6480"/>
        </w:tabs>
        <w:ind w:left="6480" w:hanging="360"/>
      </w:pPr>
      <w:rPr>
        <w:rFonts w:ascii="Wingdings" w:hAnsi="Wingdings" w:hint="default"/>
      </w:rPr>
    </w:lvl>
  </w:abstractNum>
  <w:abstractNum w:abstractNumId="13">
    <w:nsid w:val="25F26911"/>
    <w:multiLevelType w:val="hybridMultilevel"/>
    <w:tmpl w:val="D83AE078"/>
    <w:lvl w:ilvl="0" w:tplc="2B2EFB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665B4B"/>
    <w:multiLevelType w:val="hybridMultilevel"/>
    <w:tmpl w:val="8A12564C"/>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26E01D6F"/>
    <w:multiLevelType w:val="hybridMultilevel"/>
    <w:tmpl w:val="BB80D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B87B21"/>
    <w:multiLevelType w:val="hybridMultilevel"/>
    <w:tmpl w:val="8154E64C"/>
    <w:lvl w:ilvl="0" w:tplc="E2A43A4A">
      <w:start w:val="5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8E0017"/>
    <w:multiLevelType w:val="hybridMultilevel"/>
    <w:tmpl w:val="22C2D2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422371A"/>
    <w:multiLevelType w:val="hybridMultilevel"/>
    <w:tmpl w:val="474A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AD3506"/>
    <w:multiLevelType w:val="multilevel"/>
    <w:tmpl w:val="E23A6FC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C886510"/>
    <w:multiLevelType w:val="hybridMultilevel"/>
    <w:tmpl w:val="69A2C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DB2286B"/>
    <w:multiLevelType w:val="hybridMultilevel"/>
    <w:tmpl w:val="D968E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FF141A3"/>
    <w:multiLevelType w:val="multilevel"/>
    <w:tmpl w:val="3FF141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4D59E5"/>
    <w:multiLevelType w:val="hybridMultilevel"/>
    <w:tmpl w:val="49DE4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32D5A36"/>
    <w:multiLevelType w:val="hybridMultilevel"/>
    <w:tmpl w:val="24F89A5E"/>
    <w:lvl w:ilvl="0" w:tplc="2B2EFB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39333C2"/>
    <w:multiLevelType w:val="multilevel"/>
    <w:tmpl w:val="439333C2"/>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44EA05AB"/>
    <w:multiLevelType w:val="hybridMultilevel"/>
    <w:tmpl w:val="3DF2C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C71857"/>
    <w:multiLevelType w:val="hybridMultilevel"/>
    <w:tmpl w:val="FE0CD3E8"/>
    <w:lvl w:ilvl="0" w:tplc="2B2EFB54">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8">
    <w:nsid w:val="49AD40AB"/>
    <w:multiLevelType w:val="hybridMultilevel"/>
    <w:tmpl w:val="1D9C3EE8"/>
    <w:lvl w:ilvl="0" w:tplc="2B2EFB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B89592F"/>
    <w:multiLevelType w:val="hybridMultilevel"/>
    <w:tmpl w:val="476C8B02"/>
    <w:lvl w:ilvl="0" w:tplc="2B2EFB54">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63A3452B"/>
    <w:multiLevelType w:val="singleLevel"/>
    <w:tmpl w:val="5FCECA64"/>
    <w:lvl w:ilvl="0">
      <w:start w:val="1"/>
      <w:numFmt w:val="decimal"/>
      <w:lvlText w:val="%1)"/>
      <w:lvlJc w:val="left"/>
      <w:pPr>
        <w:ind w:left="425" w:hanging="425"/>
      </w:pPr>
      <w:rPr>
        <w:rFonts w:hint="default"/>
        <w:b w:val="0"/>
      </w:rPr>
    </w:lvl>
  </w:abstractNum>
  <w:abstractNum w:abstractNumId="31">
    <w:nsid w:val="651E7BCD"/>
    <w:multiLevelType w:val="hybridMultilevel"/>
    <w:tmpl w:val="2AB249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B">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3A8569B"/>
    <w:multiLevelType w:val="hybridMultilevel"/>
    <w:tmpl w:val="7220DA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89C58B8"/>
    <w:multiLevelType w:val="hybridMultilevel"/>
    <w:tmpl w:val="AAF2A3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A572C67"/>
    <w:multiLevelType w:val="hybridMultilevel"/>
    <w:tmpl w:val="AB509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AB83B0F"/>
    <w:multiLevelType w:val="hybridMultilevel"/>
    <w:tmpl w:val="E25EF2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18"/>
  </w:num>
  <w:num w:numId="3">
    <w:abstractNumId w:val="3"/>
  </w:num>
  <w:num w:numId="4">
    <w:abstractNumId w:val="26"/>
  </w:num>
  <w:num w:numId="5">
    <w:abstractNumId w:val="7"/>
  </w:num>
  <w:num w:numId="6">
    <w:abstractNumId w:val="12"/>
  </w:num>
  <w:num w:numId="7">
    <w:abstractNumId w:val="31"/>
  </w:num>
  <w:num w:numId="8">
    <w:abstractNumId w:val="33"/>
  </w:num>
  <w:num w:numId="9">
    <w:abstractNumId w:val="28"/>
  </w:num>
  <w:num w:numId="10">
    <w:abstractNumId w:val="24"/>
  </w:num>
  <w:num w:numId="11">
    <w:abstractNumId w:val="29"/>
  </w:num>
  <w:num w:numId="12">
    <w:abstractNumId w:val="27"/>
  </w:num>
  <w:num w:numId="13">
    <w:abstractNumId w:val="13"/>
  </w:num>
  <w:num w:numId="14">
    <w:abstractNumId w:val="1"/>
  </w:num>
  <w:num w:numId="15">
    <w:abstractNumId w:val="6"/>
  </w:num>
  <w:num w:numId="16">
    <w:abstractNumId w:val="4"/>
  </w:num>
  <w:num w:numId="17">
    <w:abstractNumId w:val="20"/>
  </w:num>
  <w:num w:numId="18">
    <w:abstractNumId w:val="34"/>
  </w:num>
  <w:num w:numId="19">
    <w:abstractNumId w:val="21"/>
  </w:num>
  <w:num w:numId="20">
    <w:abstractNumId w:val="25"/>
  </w:num>
  <w:num w:numId="21">
    <w:abstractNumId w:val="30"/>
  </w:num>
  <w:num w:numId="22">
    <w:abstractNumId w:val="2"/>
  </w:num>
  <w:num w:numId="23">
    <w:abstractNumId w:val="14"/>
  </w:num>
  <w:num w:numId="24">
    <w:abstractNumId w:val="5"/>
  </w:num>
  <w:num w:numId="25">
    <w:abstractNumId w:val="0"/>
  </w:num>
  <w:num w:numId="26">
    <w:abstractNumId w:val="15"/>
  </w:num>
  <w:num w:numId="27">
    <w:abstractNumId w:val="17"/>
  </w:num>
  <w:num w:numId="28">
    <w:abstractNumId w:val="10"/>
  </w:num>
  <w:num w:numId="29">
    <w:abstractNumId w:val="8"/>
  </w:num>
  <w:num w:numId="30">
    <w:abstractNumId w:val="35"/>
  </w:num>
  <w:num w:numId="31">
    <w:abstractNumId w:val="19"/>
  </w:num>
  <w:num w:numId="32">
    <w:abstractNumId w:val="23"/>
  </w:num>
  <w:num w:numId="33">
    <w:abstractNumId w:val="16"/>
  </w:num>
  <w:num w:numId="34">
    <w:abstractNumId w:val="9"/>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4C"/>
    <w:rsid w:val="000525B6"/>
    <w:rsid w:val="00062AAE"/>
    <w:rsid w:val="00063293"/>
    <w:rsid w:val="0015242E"/>
    <w:rsid w:val="00156339"/>
    <w:rsid w:val="00246CBC"/>
    <w:rsid w:val="00594DA6"/>
    <w:rsid w:val="005C70CC"/>
    <w:rsid w:val="005F71AE"/>
    <w:rsid w:val="00634C08"/>
    <w:rsid w:val="0068609A"/>
    <w:rsid w:val="00700D6A"/>
    <w:rsid w:val="00826475"/>
    <w:rsid w:val="00A61D4C"/>
    <w:rsid w:val="00AE62B1"/>
    <w:rsid w:val="00D16A4C"/>
    <w:rsid w:val="00E4271F"/>
    <w:rsid w:val="00FC2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467E6-B1E2-4E60-806C-A8B5A5C1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4C"/>
    <w:pPr>
      <w:spacing w:after="0" w:line="240" w:lineRule="auto"/>
    </w:pPr>
    <w:rPr>
      <w:rFonts w:ascii="Calibri" w:eastAsia="Times New Roman" w:hAnsi="Calibri" w:cs="Calibri"/>
      <w:color w:val="000000"/>
      <w:sz w:val="24"/>
      <w:szCs w:val="24"/>
      <w:lang w:val="es-ES_tradnl" w:eastAsia="es-ES_tradnl"/>
    </w:rPr>
  </w:style>
  <w:style w:type="paragraph" w:styleId="Ttulo1">
    <w:name w:val="heading 1"/>
    <w:basedOn w:val="Normal"/>
    <w:next w:val="Normal"/>
    <w:link w:val="Ttulo1Car"/>
    <w:qFormat/>
    <w:rsid w:val="00D16A4C"/>
    <w:pPr>
      <w:keepNext/>
      <w:keepLines/>
      <w:spacing w:before="480"/>
      <w:outlineLvl w:val="0"/>
    </w:pPr>
    <w:rPr>
      <w:rFonts w:ascii="Cambria" w:eastAsia="Calibri" w:hAnsi="Cambria" w:cs="Times New Roman"/>
      <w:b/>
      <w:bCs/>
      <w:color w:val="365F91"/>
      <w:sz w:val="28"/>
      <w:szCs w:val="28"/>
    </w:rPr>
  </w:style>
  <w:style w:type="paragraph" w:styleId="Ttulo2">
    <w:name w:val="heading 2"/>
    <w:basedOn w:val="Normal"/>
    <w:next w:val="Normal"/>
    <w:link w:val="Ttulo2Car"/>
    <w:uiPriority w:val="99"/>
    <w:qFormat/>
    <w:rsid w:val="00D16A4C"/>
    <w:pPr>
      <w:keepNext/>
      <w:keepLines/>
      <w:spacing w:before="200"/>
      <w:outlineLvl w:val="1"/>
    </w:pPr>
    <w:rPr>
      <w:rFonts w:ascii="Cambria" w:eastAsia="Calibri" w:hAnsi="Cambria" w:cs="Times New Roman"/>
      <w:b/>
      <w:bCs/>
      <w:color w:val="4F81BD"/>
      <w:sz w:val="26"/>
      <w:szCs w:val="26"/>
    </w:rPr>
  </w:style>
  <w:style w:type="paragraph" w:styleId="Ttulo3">
    <w:name w:val="heading 3"/>
    <w:basedOn w:val="Normal"/>
    <w:next w:val="Normal"/>
    <w:link w:val="Ttulo3Car"/>
    <w:uiPriority w:val="99"/>
    <w:qFormat/>
    <w:rsid w:val="00D16A4C"/>
    <w:pPr>
      <w:keepNext/>
      <w:spacing w:before="240" w:after="60" w:line="276" w:lineRule="auto"/>
      <w:outlineLvl w:val="2"/>
    </w:pPr>
    <w:rPr>
      <w:rFonts w:ascii="Cambria" w:eastAsia="Calibri" w:hAnsi="Cambria" w:cs="Times New Roman"/>
      <w:b/>
      <w:bCs/>
      <w:color w:val="auto"/>
      <w:sz w:val="26"/>
      <w:szCs w:val="26"/>
      <w:lang w:val="es-ES" w:eastAsia="es-ES"/>
    </w:rPr>
  </w:style>
  <w:style w:type="paragraph" w:styleId="Ttulo4">
    <w:name w:val="heading 4"/>
    <w:basedOn w:val="Normal"/>
    <w:next w:val="Normal"/>
    <w:link w:val="Ttulo4Car"/>
    <w:uiPriority w:val="99"/>
    <w:qFormat/>
    <w:rsid w:val="00D16A4C"/>
    <w:pPr>
      <w:keepNext/>
      <w:keepLines/>
      <w:spacing w:before="200"/>
      <w:outlineLvl w:val="3"/>
    </w:pPr>
    <w:rPr>
      <w:rFonts w:ascii="Cambria" w:eastAsia="Calibri" w:hAnsi="Cambria" w:cs="Times New Roman"/>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6A4C"/>
    <w:rPr>
      <w:rFonts w:ascii="Cambria" w:eastAsia="Calibri" w:hAnsi="Cambria" w:cs="Times New Roman"/>
      <w:b/>
      <w:bCs/>
      <w:color w:val="365F91"/>
      <w:sz w:val="28"/>
      <w:szCs w:val="28"/>
      <w:lang w:val="es-ES_tradnl" w:eastAsia="es-ES_tradnl"/>
    </w:rPr>
  </w:style>
  <w:style w:type="character" w:customStyle="1" w:styleId="Ttulo2Car">
    <w:name w:val="Título 2 Car"/>
    <w:basedOn w:val="Fuentedeprrafopredeter"/>
    <w:link w:val="Ttulo2"/>
    <w:uiPriority w:val="99"/>
    <w:rsid w:val="00D16A4C"/>
    <w:rPr>
      <w:rFonts w:ascii="Cambria" w:eastAsia="Calibri" w:hAnsi="Cambria" w:cs="Times New Roman"/>
      <w:b/>
      <w:bCs/>
      <w:color w:val="4F81BD"/>
      <w:sz w:val="26"/>
      <w:szCs w:val="26"/>
      <w:lang w:val="es-ES_tradnl" w:eastAsia="es-ES_tradnl"/>
    </w:rPr>
  </w:style>
  <w:style w:type="character" w:customStyle="1" w:styleId="Ttulo3Car">
    <w:name w:val="Título 3 Car"/>
    <w:basedOn w:val="Fuentedeprrafopredeter"/>
    <w:link w:val="Ttulo3"/>
    <w:uiPriority w:val="99"/>
    <w:rsid w:val="00D16A4C"/>
    <w:rPr>
      <w:rFonts w:ascii="Cambria" w:eastAsia="Calibri" w:hAnsi="Cambria" w:cs="Times New Roman"/>
      <w:b/>
      <w:bCs/>
      <w:sz w:val="26"/>
      <w:szCs w:val="26"/>
      <w:lang w:eastAsia="es-ES"/>
    </w:rPr>
  </w:style>
  <w:style w:type="character" w:customStyle="1" w:styleId="Ttulo4Car">
    <w:name w:val="Título 4 Car"/>
    <w:basedOn w:val="Fuentedeprrafopredeter"/>
    <w:link w:val="Ttulo4"/>
    <w:uiPriority w:val="99"/>
    <w:rsid w:val="00D16A4C"/>
    <w:rPr>
      <w:rFonts w:ascii="Cambria" w:eastAsia="Calibri" w:hAnsi="Cambria" w:cs="Times New Roman"/>
      <w:b/>
      <w:bCs/>
      <w:i/>
      <w:iCs/>
      <w:color w:val="4F81BD"/>
      <w:sz w:val="24"/>
      <w:szCs w:val="24"/>
      <w:lang w:val="es-ES_tradnl" w:eastAsia="es-ES_tradnl"/>
    </w:rPr>
  </w:style>
  <w:style w:type="paragraph" w:styleId="Textoindependiente">
    <w:name w:val="Body Text"/>
    <w:basedOn w:val="Normal"/>
    <w:link w:val="TextoindependienteCar"/>
    <w:rsid w:val="00D16A4C"/>
    <w:pPr>
      <w:spacing w:after="120"/>
    </w:pPr>
    <w:rPr>
      <w:rFonts w:ascii="Times New Roman" w:eastAsia="Calibri" w:hAnsi="Times New Roman" w:cs="Times New Roman"/>
      <w:lang w:val="es-ES" w:eastAsia="es-ES"/>
    </w:rPr>
  </w:style>
  <w:style w:type="character" w:customStyle="1" w:styleId="TextoindependienteCar">
    <w:name w:val="Texto independiente Car"/>
    <w:basedOn w:val="Fuentedeprrafopredeter"/>
    <w:link w:val="Textoindependiente"/>
    <w:rsid w:val="00D16A4C"/>
    <w:rPr>
      <w:rFonts w:ascii="Times New Roman" w:eastAsia="Calibri" w:hAnsi="Times New Roman" w:cs="Times New Roman"/>
      <w:color w:val="000000"/>
      <w:sz w:val="24"/>
      <w:szCs w:val="24"/>
      <w:lang w:eastAsia="es-ES"/>
    </w:rPr>
  </w:style>
  <w:style w:type="paragraph" w:styleId="NormalWeb">
    <w:name w:val="Normal (Web)"/>
    <w:basedOn w:val="Normal"/>
    <w:uiPriority w:val="99"/>
    <w:rsid w:val="00D16A4C"/>
    <w:pPr>
      <w:spacing w:before="100" w:beforeAutospacing="1" w:after="100" w:afterAutospacing="1"/>
    </w:pPr>
    <w:rPr>
      <w:rFonts w:ascii="Times New Roman" w:hAnsi="Times New Roman" w:cs="Times New Roman"/>
      <w:color w:val="auto"/>
      <w:lang w:val="es-US" w:eastAsia="es-US"/>
    </w:rPr>
  </w:style>
  <w:style w:type="paragraph" w:styleId="Textoindependienteprimerasangra">
    <w:name w:val="Body Text First Indent"/>
    <w:basedOn w:val="Textoindependiente"/>
    <w:link w:val="TextoindependienteprimerasangraCar"/>
    <w:uiPriority w:val="99"/>
    <w:rsid w:val="00D16A4C"/>
    <w:pPr>
      <w:spacing w:after="0"/>
      <w:ind w:firstLine="360"/>
    </w:pPr>
    <w:rPr>
      <w:rFonts w:ascii="Calibri" w:hAnsi="Calibri"/>
      <w:lang w:val="es-ES_tradnl" w:eastAsia="es-ES_tradnl"/>
    </w:rPr>
  </w:style>
  <w:style w:type="character" w:customStyle="1" w:styleId="TextoindependienteprimerasangraCar">
    <w:name w:val="Texto independiente primera sangría Car"/>
    <w:basedOn w:val="TextoindependienteCar"/>
    <w:link w:val="Textoindependienteprimerasangra"/>
    <w:uiPriority w:val="99"/>
    <w:rsid w:val="00D16A4C"/>
    <w:rPr>
      <w:rFonts w:ascii="Calibri" w:eastAsia="Calibri" w:hAnsi="Calibri" w:cs="Times New Roman"/>
      <w:color w:val="000000"/>
      <w:sz w:val="24"/>
      <w:szCs w:val="24"/>
      <w:lang w:val="es-ES_tradnl" w:eastAsia="es-ES_tradnl"/>
    </w:rPr>
  </w:style>
  <w:style w:type="paragraph" w:styleId="Sangradetextonormal">
    <w:name w:val="Body Text Indent"/>
    <w:basedOn w:val="Normal"/>
    <w:link w:val="SangradetextonormalCar"/>
    <w:uiPriority w:val="99"/>
    <w:rsid w:val="00D16A4C"/>
    <w:pPr>
      <w:spacing w:after="120"/>
      <w:ind w:left="283"/>
    </w:pPr>
    <w:rPr>
      <w:rFonts w:eastAsia="Calibri" w:cs="Times New Roman"/>
    </w:rPr>
  </w:style>
  <w:style w:type="character" w:customStyle="1" w:styleId="SangradetextonormalCar">
    <w:name w:val="Sangría de texto normal Car"/>
    <w:basedOn w:val="Fuentedeprrafopredeter"/>
    <w:link w:val="Sangradetextonormal"/>
    <w:uiPriority w:val="99"/>
    <w:rsid w:val="00D16A4C"/>
    <w:rPr>
      <w:rFonts w:ascii="Calibri" w:eastAsia="Calibri" w:hAnsi="Calibri" w:cs="Times New Roman"/>
      <w:color w:val="000000"/>
      <w:sz w:val="24"/>
      <w:szCs w:val="24"/>
      <w:lang w:val="es-ES_tradnl" w:eastAsia="es-ES_tradnl"/>
    </w:rPr>
  </w:style>
  <w:style w:type="paragraph" w:styleId="Textoindependienteprimerasangra2">
    <w:name w:val="Body Text First Indent 2"/>
    <w:basedOn w:val="Sangradetextonormal"/>
    <w:link w:val="Textoindependienteprimerasangra2Car"/>
    <w:uiPriority w:val="99"/>
    <w:rsid w:val="00D16A4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6A4C"/>
    <w:rPr>
      <w:rFonts w:ascii="Calibri" w:eastAsia="Calibri" w:hAnsi="Calibri" w:cs="Times New Roman"/>
      <w:color w:val="000000"/>
      <w:sz w:val="24"/>
      <w:szCs w:val="24"/>
      <w:lang w:val="es-ES_tradnl" w:eastAsia="es-ES_tradnl"/>
    </w:rPr>
  </w:style>
  <w:style w:type="paragraph" w:styleId="Prrafodelista">
    <w:name w:val="List Paragraph"/>
    <w:basedOn w:val="Normal"/>
    <w:link w:val="PrrafodelistaCar"/>
    <w:uiPriority w:val="34"/>
    <w:qFormat/>
    <w:rsid w:val="00D16A4C"/>
    <w:pPr>
      <w:ind w:left="720"/>
      <w:contextualSpacing/>
    </w:pPr>
    <w:rPr>
      <w:rFonts w:ascii="Times New Roman" w:hAnsi="Times New Roman" w:cs="Times New Roman"/>
      <w:lang w:val="es-ES" w:eastAsia="es-ES"/>
    </w:rPr>
  </w:style>
  <w:style w:type="character" w:customStyle="1" w:styleId="PrrafodelistaCar">
    <w:name w:val="Párrafo de lista Car"/>
    <w:link w:val="Prrafodelista"/>
    <w:uiPriority w:val="34"/>
    <w:qFormat/>
    <w:rsid w:val="00D16A4C"/>
    <w:rPr>
      <w:rFonts w:ascii="Times New Roman" w:eastAsia="Times New Roman" w:hAnsi="Times New Roman" w:cs="Times New Roman"/>
      <w:color w:val="000000"/>
      <w:sz w:val="24"/>
      <w:szCs w:val="24"/>
      <w:lang w:eastAsia="es-ES"/>
    </w:rPr>
  </w:style>
  <w:style w:type="paragraph" w:styleId="Lista">
    <w:name w:val="List"/>
    <w:basedOn w:val="Normal"/>
    <w:rsid w:val="00D16A4C"/>
    <w:pPr>
      <w:ind w:left="360" w:hanging="360"/>
      <w:contextualSpacing/>
    </w:pPr>
  </w:style>
  <w:style w:type="paragraph" w:styleId="Lista2">
    <w:name w:val="List 2"/>
    <w:basedOn w:val="Normal"/>
    <w:uiPriority w:val="99"/>
    <w:rsid w:val="00D16A4C"/>
    <w:pPr>
      <w:ind w:left="720" w:hanging="360"/>
      <w:contextualSpacing/>
    </w:pPr>
  </w:style>
  <w:style w:type="paragraph" w:styleId="Lista3">
    <w:name w:val="List 3"/>
    <w:basedOn w:val="Normal"/>
    <w:uiPriority w:val="99"/>
    <w:rsid w:val="00D16A4C"/>
    <w:pPr>
      <w:ind w:left="1080" w:hanging="360"/>
      <w:contextualSpacing/>
    </w:pPr>
  </w:style>
  <w:style w:type="paragraph" w:styleId="Subttulo">
    <w:name w:val="Subtitle"/>
    <w:basedOn w:val="Normal"/>
    <w:next w:val="Normal"/>
    <w:link w:val="SubttuloCar"/>
    <w:uiPriority w:val="99"/>
    <w:qFormat/>
    <w:rsid w:val="00D16A4C"/>
    <w:pPr>
      <w:numPr>
        <w:ilvl w:val="1"/>
      </w:numPr>
    </w:pPr>
    <w:rPr>
      <w:rFonts w:ascii="Cambria" w:eastAsia="Calibri" w:hAnsi="Cambria" w:cs="Times New Roman"/>
      <w:i/>
      <w:iCs/>
      <w:color w:val="4F81BD"/>
      <w:spacing w:val="15"/>
    </w:rPr>
  </w:style>
  <w:style w:type="character" w:customStyle="1" w:styleId="SubttuloCar">
    <w:name w:val="Subtítulo Car"/>
    <w:basedOn w:val="Fuentedeprrafopredeter"/>
    <w:link w:val="Subttulo"/>
    <w:uiPriority w:val="99"/>
    <w:rsid w:val="00D16A4C"/>
    <w:rPr>
      <w:rFonts w:ascii="Cambria" w:eastAsia="Calibri" w:hAnsi="Cambria" w:cs="Times New Roman"/>
      <w:i/>
      <w:iCs/>
      <w:color w:val="4F81BD"/>
      <w:spacing w:val="15"/>
      <w:sz w:val="24"/>
      <w:szCs w:val="24"/>
      <w:lang w:val="es-ES_tradnl" w:eastAsia="es-ES_tradnl"/>
    </w:rPr>
  </w:style>
  <w:style w:type="paragraph" w:styleId="Textodeglobo">
    <w:name w:val="Balloon Text"/>
    <w:basedOn w:val="Normal"/>
    <w:link w:val="TextodegloboCar"/>
    <w:rsid w:val="00D16A4C"/>
    <w:rPr>
      <w:rFonts w:ascii="Tahoma" w:eastAsia="Calibri" w:hAnsi="Tahoma" w:cs="Times New Roman"/>
      <w:sz w:val="16"/>
      <w:szCs w:val="16"/>
    </w:rPr>
  </w:style>
  <w:style w:type="character" w:customStyle="1" w:styleId="TextodegloboCar">
    <w:name w:val="Texto de globo Car"/>
    <w:basedOn w:val="Fuentedeprrafopredeter"/>
    <w:link w:val="Textodeglobo"/>
    <w:rsid w:val="00D16A4C"/>
    <w:rPr>
      <w:rFonts w:ascii="Tahoma" w:eastAsia="Calibri" w:hAnsi="Tahoma" w:cs="Times New Roman"/>
      <w:color w:val="000000"/>
      <w:sz w:val="16"/>
      <w:szCs w:val="16"/>
      <w:lang w:val="es-ES_tradnl" w:eastAsia="es-ES_tradnl"/>
    </w:rPr>
  </w:style>
  <w:style w:type="paragraph" w:styleId="Encabezado">
    <w:name w:val="header"/>
    <w:basedOn w:val="Normal"/>
    <w:link w:val="EncabezadoCar"/>
    <w:rsid w:val="00D16A4C"/>
    <w:pPr>
      <w:tabs>
        <w:tab w:val="center" w:pos="4419"/>
        <w:tab w:val="right" w:pos="8838"/>
      </w:tabs>
    </w:pPr>
    <w:rPr>
      <w:rFonts w:eastAsia="Calibri" w:cs="Times New Roman"/>
    </w:rPr>
  </w:style>
  <w:style w:type="character" w:customStyle="1" w:styleId="EncabezadoCar">
    <w:name w:val="Encabezado Car"/>
    <w:basedOn w:val="Fuentedeprrafopredeter"/>
    <w:link w:val="Encabezado"/>
    <w:rsid w:val="00D16A4C"/>
    <w:rPr>
      <w:rFonts w:ascii="Calibri" w:eastAsia="Calibri" w:hAnsi="Calibri" w:cs="Times New Roman"/>
      <w:color w:val="000000"/>
      <w:sz w:val="24"/>
      <w:szCs w:val="24"/>
      <w:lang w:val="es-ES_tradnl" w:eastAsia="es-ES_tradnl"/>
    </w:rPr>
  </w:style>
  <w:style w:type="paragraph" w:styleId="Piedepgina">
    <w:name w:val="footer"/>
    <w:basedOn w:val="Normal"/>
    <w:link w:val="PiedepginaCar"/>
    <w:uiPriority w:val="99"/>
    <w:rsid w:val="00D16A4C"/>
    <w:pPr>
      <w:tabs>
        <w:tab w:val="center" w:pos="4419"/>
        <w:tab w:val="right" w:pos="8838"/>
      </w:tabs>
    </w:pPr>
    <w:rPr>
      <w:rFonts w:eastAsia="Calibri" w:cs="Times New Roman"/>
    </w:rPr>
  </w:style>
  <w:style w:type="character" w:customStyle="1" w:styleId="PiedepginaCar">
    <w:name w:val="Pie de página Car"/>
    <w:basedOn w:val="Fuentedeprrafopredeter"/>
    <w:link w:val="Piedepgina"/>
    <w:uiPriority w:val="99"/>
    <w:rsid w:val="00D16A4C"/>
    <w:rPr>
      <w:rFonts w:ascii="Calibri" w:eastAsia="Calibri" w:hAnsi="Calibri" w:cs="Times New Roman"/>
      <w:color w:val="000000"/>
      <w:sz w:val="24"/>
      <w:szCs w:val="24"/>
      <w:lang w:val="es-ES_tradnl" w:eastAsia="es-ES_tradnl"/>
    </w:rPr>
  </w:style>
  <w:style w:type="table" w:styleId="Tablaconcuadrcula">
    <w:name w:val="Table Grid"/>
    <w:basedOn w:val="Tablanormal"/>
    <w:uiPriority w:val="39"/>
    <w:rsid w:val="00D16A4C"/>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rsid w:val="00D16A4C"/>
    <w:pPr>
      <w:tabs>
        <w:tab w:val="num" w:pos="1080"/>
      </w:tabs>
      <w:ind w:left="360" w:hanging="360"/>
      <w:contextualSpacing/>
    </w:pPr>
  </w:style>
  <w:style w:type="paragraph" w:styleId="Listaconvietas2">
    <w:name w:val="List Bullet 2"/>
    <w:basedOn w:val="Normal"/>
    <w:uiPriority w:val="99"/>
    <w:rsid w:val="00D16A4C"/>
    <w:pPr>
      <w:tabs>
        <w:tab w:val="num" w:pos="720"/>
      </w:tabs>
      <w:ind w:left="720" w:hanging="360"/>
      <w:contextualSpacing/>
    </w:pPr>
  </w:style>
  <w:style w:type="paragraph" w:styleId="Puesto">
    <w:name w:val="Title"/>
    <w:basedOn w:val="Normal"/>
    <w:next w:val="Normal"/>
    <w:link w:val="PuestoCar"/>
    <w:uiPriority w:val="99"/>
    <w:qFormat/>
    <w:rsid w:val="00D16A4C"/>
    <w:pPr>
      <w:pBdr>
        <w:bottom w:val="single" w:sz="8" w:space="4" w:color="4F81BD"/>
      </w:pBdr>
      <w:spacing w:after="300"/>
      <w:contextualSpacing/>
    </w:pPr>
    <w:rPr>
      <w:rFonts w:ascii="Cambria" w:eastAsia="Calibri" w:hAnsi="Cambria" w:cs="Times New Roman"/>
      <w:color w:val="17365D"/>
      <w:spacing w:val="5"/>
      <w:kern w:val="28"/>
      <w:sz w:val="52"/>
      <w:szCs w:val="52"/>
    </w:rPr>
  </w:style>
  <w:style w:type="character" w:customStyle="1" w:styleId="PuestoCar">
    <w:name w:val="Puesto Car"/>
    <w:basedOn w:val="Fuentedeprrafopredeter"/>
    <w:link w:val="Puesto"/>
    <w:uiPriority w:val="99"/>
    <w:rsid w:val="00D16A4C"/>
    <w:rPr>
      <w:rFonts w:ascii="Cambria" w:eastAsia="Calibri" w:hAnsi="Cambria" w:cs="Times New Roman"/>
      <w:color w:val="17365D"/>
      <w:spacing w:val="5"/>
      <w:kern w:val="28"/>
      <w:sz w:val="52"/>
      <w:szCs w:val="52"/>
      <w:lang w:val="es-ES_tradnl" w:eastAsia="es-ES_tradnl"/>
    </w:rPr>
  </w:style>
  <w:style w:type="character" w:styleId="Hipervnculo">
    <w:name w:val="Hyperlink"/>
    <w:rsid w:val="00D16A4C"/>
    <w:rPr>
      <w:rFonts w:cs="Times New Roman"/>
      <w:color w:val="0000FF"/>
      <w:u w:val="single"/>
    </w:rPr>
  </w:style>
  <w:style w:type="character" w:styleId="nfasis">
    <w:name w:val="Emphasis"/>
    <w:uiPriority w:val="99"/>
    <w:qFormat/>
    <w:rsid w:val="00D16A4C"/>
    <w:rPr>
      <w:rFonts w:cs="Times New Roman"/>
      <w:i/>
    </w:rPr>
  </w:style>
  <w:style w:type="paragraph" w:styleId="Sinespaciado">
    <w:name w:val="No Spacing"/>
    <w:uiPriority w:val="1"/>
    <w:qFormat/>
    <w:rsid w:val="00D16A4C"/>
    <w:pPr>
      <w:spacing w:after="0" w:line="240" w:lineRule="auto"/>
    </w:pPr>
    <w:rPr>
      <w:rFonts w:ascii="Calibri" w:eastAsia="Calibri" w:hAnsi="Calibri" w:cs="Times New Roman"/>
      <w:lang w:val="es-US"/>
    </w:rPr>
  </w:style>
  <w:style w:type="character" w:customStyle="1" w:styleId="tx-copyright2">
    <w:name w:val="tx-copyright2"/>
    <w:uiPriority w:val="99"/>
    <w:rsid w:val="00D16A4C"/>
  </w:style>
  <w:style w:type="paragraph" w:styleId="Textoindependiente3">
    <w:name w:val="Body Text 3"/>
    <w:basedOn w:val="Normal"/>
    <w:link w:val="Textoindependiente3Car"/>
    <w:uiPriority w:val="99"/>
    <w:rsid w:val="00D16A4C"/>
    <w:pPr>
      <w:spacing w:after="120"/>
    </w:pPr>
    <w:rPr>
      <w:rFonts w:ascii="Times New Roman" w:eastAsia="Calibri" w:hAnsi="Times New Roman" w:cs="Times New Roman"/>
      <w:color w:val="auto"/>
      <w:sz w:val="16"/>
      <w:szCs w:val="16"/>
      <w:lang w:val="es-BO" w:eastAsia="es-ES"/>
    </w:rPr>
  </w:style>
  <w:style w:type="character" w:customStyle="1" w:styleId="Textoindependiente3Car">
    <w:name w:val="Texto independiente 3 Car"/>
    <w:basedOn w:val="Fuentedeprrafopredeter"/>
    <w:link w:val="Textoindependiente3"/>
    <w:uiPriority w:val="99"/>
    <w:rsid w:val="00D16A4C"/>
    <w:rPr>
      <w:rFonts w:ascii="Times New Roman" w:eastAsia="Calibri" w:hAnsi="Times New Roman" w:cs="Times New Roman"/>
      <w:sz w:val="16"/>
      <w:szCs w:val="16"/>
      <w:lang w:val="es-BO" w:eastAsia="es-ES"/>
    </w:rPr>
  </w:style>
  <w:style w:type="character" w:customStyle="1" w:styleId="sup">
    <w:name w:val="sup"/>
    <w:uiPriority w:val="99"/>
    <w:rsid w:val="00D16A4C"/>
  </w:style>
  <w:style w:type="character" w:styleId="Textoennegrita">
    <w:name w:val="Strong"/>
    <w:uiPriority w:val="22"/>
    <w:qFormat/>
    <w:rsid w:val="00D16A4C"/>
    <w:rPr>
      <w:rFonts w:cs="Times New Roman"/>
      <w:b/>
    </w:rPr>
  </w:style>
  <w:style w:type="paragraph" w:customStyle="1" w:styleId="Prrafodelista1">
    <w:name w:val="Párrafo de lista1"/>
    <w:basedOn w:val="Normal"/>
    <w:uiPriority w:val="34"/>
    <w:qFormat/>
    <w:rsid w:val="00D16A4C"/>
    <w:pPr>
      <w:ind w:left="720"/>
      <w:contextualSpacing/>
    </w:pPr>
    <w:rPr>
      <w:rFonts w:ascii="Times New Roman" w:eastAsia="Calibri" w:hAnsi="Times New Roman" w:cs="Times New Roman"/>
      <w:lang w:val="es-ES" w:eastAsia="es-ES"/>
    </w:rPr>
  </w:style>
  <w:style w:type="character" w:customStyle="1" w:styleId="resumen">
    <w:name w:val="resumen"/>
    <w:rsid w:val="00D16A4C"/>
  </w:style>
  <w:style w:type="paragraph" w:customStyle="1" w:styleId="Preformatted">
    <w:name w:val="Preformatted"/>
    <w:basedOn w:val="Normal"/>
    <w:rsid w:val="00D16A4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color w:val="auto"/>
      <w:sz w:val="20"/>
      <w:szCs w:val="20"/>
      <w:lang w:val="es-MX" w:eastAsia="es-ES"/>
    </w:rPr>
  </w:style>
  <w:style w:type="paragraph" w:customStyle="1" w:styleId="Cuerpodetexto">
    <w:name w:val="Cuerpo de texto"/>
    <w:basedOn w:val="Normal"/>
    <w:rsid w:val="00D16A4C"/>
    <w:pPr>
      <w:suppressAutoHyphens/>
      <w:spacing w:after="140" w:line="288" w:lineRule="auto"/>
    </w:pPr>
    <w:rPr>
      <w:rFonts w:ascii="Times New Roman" w:hAnsi="Times New Roman" w:cs="Times New Roman"/>
      <w:color w:val="auto"/>
      <w:sz w:val="20"/>
      <w:szCs w:val="20"/>
      <w:lang w:val="es-ES" w:eastAsia="en-US"/>
    </w:rPr>
  </w:style>
  <w:style w:type="paragraph" w:customStyle="1" w:styleId="Prrafodelista2">
    <w:name w:val="Párrafo de lista2"/>
    <w:basedOn w:val="Normal"/>
    <w:uiPriority w:val="34"/>
    <w:qFormat/>
    <w:rsid w:val="00D16A4C"/>
    <w:pPr>
      <w:suppressAutoHyphens/>
      <w:ind w:left="720"/>
      <w:contextualSpacing/>
    </w:pPr>
    <w:rPr>
      <w:rFonts w:ascii="Times New Roman" w:hAnsi="Times New Roman" w:cs="Times New Roman"/>
      <w:color w:val="auto"/>
      <w:lang w:val="es-BO" w:eastAsia="en-US"/>
    </w:rPr>
  </w:style>
  <w:style w:type="character" w:customStyle="1" w:styleId="textogris">
    <w:name w:val="textogris"/>
    <w:rsid w:val="00D16A4C"/>
  </w:style>
  <w:style w:type="character" w:customStyle="1" w:styleId="title-text">
    <w:name w:val="title-text"/>
    <w:basedOn w:val="Fuentedeprrafopredeter"/>
    <w:rsid w:val="00D16A4C"/>
  </w:style>
  <w:style w:type="character" w:customStyle="1" w:styleId="text">
    <w:name w:val="text"/>
    <w:basedOn w:val="Fuentedeprrafopredeter"/>
    <w:rsid w:val="00D16A4C"/>
  </w:style>
  <w:style w:type="character" w:customStyle="1" w:styleId="WW8Num1z0">
    <w:name w:val="WW8Num1z0"/>
    <w:rsid w:val="00D16A4C"/>
  </w:style>
  <w:style w:type="character" w:customStyle="1" w:styleId="WW8Num1z1">
    <w:name w:val="WW8Num1z1"/>
    <w:rsid w:val="00D16A4C"/>
  </w:style>
  <w:style w:type="character" w:customStyle="1" w:styleId="WW8Num1z2">
    <w:name w:val="WW8Num1z2"/>
    <w:rsid w:val="00D16A4C"/>
  </w:style>
  <w:style w:type="character" w:customStyle="1" w:styleId="WW8Num1z3">
    <w:name w:val="WW8Num1z3"/>
    <w:rsid w:val="00D16A4C"/>
  </w:style>
  <w:style w:type="character" w:customStyle="1" w:styleId="WW8Num1z4">
    <w:name w:val="WW8Num1z4"/>
    <w:rsid w:val="00D16A4C"/>
  </w:style>
  <w:style w:type="character" w:customStyle="1" w:styleId="WW8Num1z5">
    <w:name w:val="WW8Num1z5"/>
    <w:rsid w:val="00D16A4C"/>
  </w:style>
  <w:style w:type="character" w:customStyle="1" w:styleId="WW8Num1z6">
    <w:name w:val="WW8Num1z6"/>
    <w:rsid w:val="00D16A4C"/>
  </w:style>
  <w:style w:type="character" w:customStyle="1" w:styleId="WW8Num1z7">
    <w:name w:val="WW8Num1z7"/>
    <w:rsid w:val="00D16A4C"/>
  </w:style>
  <w:style w:type="character" w:customStyle="1" w:styleId="WW8Num1z8">
    <w:name w:val="WW8Num1z8"/>
    <w:rsid w:val="00D16A4C"/>
  </w:style>
  <w:style w:type="character" w:customStyle="1" w:styleId="WW8Num2z0">
    <w:name w:val="WW8Num2z0"/>
    <w:rsid w:val="00D16A4C"/>
    <w:rPr>
      <w:rFonts w:ascii="Arial" w:eastAsia="Times New Roman" w:hAnsi="Arial" w:cs="Arial"/>
      <w:color w:val="000000"/>
      <w:sz w:val="24"/>
      <w:szCs w:val="24"/>
      <w:lang w:eastAsia="es-ES"/>
    </w:rPr>
  </w:style>
  <w:style w:type="character" w:customStyle="1" w:styleId="WW8Num3z0">
    <w:name w:val="WW8Num3z0"/>
    <w:rsid w:val="00D16A4C"/>
    <w:rPr>
      <w:rFonts w:ascii="Arial" w:hAnsi="Arial" w:cs="Arial"/>
    </w:rPr>
  </w:style>
  <w:style w:type="character" w:customStyle="1" w:styleId="WW8Num2z1">
    <w:name w:val="WW8Num2z1"/>
    <w:rsid w:val="00D16A4C"/>
    <w:rPr>
      <w:rFonts w:ascii="Courier New" w:hAnsi="Courier New" w:cs="Courier New" w:hint="default"/>
    </w:rPr>
  </w:style>
  <w:style w:type="character" w:customStyle="1" w:styleId="WW8Num2z2">
    <w:name w:val="WW8Num2z2"/>
    <w:rsid w:val="00D16A4C"/>
    <w:rPr>
      <w:rFonts w:ascii="Wingdings" w:hAnsi="Wingdings" w:cs="Wingdings" w:hint="default"/>
    </w:rPr>
  </w:style>
  <w:style w:type="character" w:customStyle="1" w:styleId="WW8Num2z3">
    <w:name w:val="WW8Num2z3"/>
    <w:rsid w:val="00D16A4C"/>
    <w:rPr>
      <w:rFonts w:ascii="Symbol" w:hAnsi="Symbol" w:cs="Symbol" w:hint="default"/>
    </w:rPr>
  </w:style>
  <w:style w:type="character" w:customStyle="1" w:styleId="WW8Num3z1">
    <w:name w:val="WW8Num3z1"/>
    <w:rsid w:val="00D16A4C"/>
    <w:rPr>
      <w:rFonts w:ascii="Courier New" w:hAnsi="Courier New" w:cs="Courier New" w:hint="default"/>
    </w:rPr>
  </w:style>
  <w:style w:type="character" w:customStyle="1" w:styleId="WW8Num3z3">
    <w:name w:val="WW8Num3z3"/>
    <w:rsid w:val="00D16A4C"/>
    <w:rPr>
      <w:rFonts w:ascii="Symbol" w:hAnsi="Symbol" w:cs="Symbol" w:hint="default"/>
    </w:rPr>
  </w:style>
  <w:style w:type="character" w:customStyle="1" w:styleId="WW8Num4z0">
    <w:name w:val="WW8Num4z0"/>
    <w:rsid w:val="00D16A4C"/>
    <w:rPr>
      <w:rFonts w:ascii="Wingdings" w:hAnsi="Wingdings" w:cs="Wingdings" w:hint="default"/>
    </w:rPr>
  </w:style>
  <w:style w:type="character" w:customStyle="1" w:styleId="WW8Num4z1">
    <w:name w:val="WW8Num4z1"/>
    <w:rsid w:val="00D16A4C"/>
    <w:rPr>
      <w:rFonts w:ascii="Courier New" w:hAnsi="Courier New" w:cs="Courier New" w:hint="default"/>
    </w:rPr>
  </w:style>
  <w:style w:type="character" w:customStyle="1" w:styleId="WW8Num4z3">
    <w:name w:val="WW8Num4z3"/>
    <w:rsid w:val="00D16A4C"/>
    <w:rPr>
      <w:rFonts w:ascii="Symbol" w:hAnsi="Symbol" w:cs="Symbol" w:hint="default"/>
    </w:rPr>
  </w:style>
  <w:style w:type="character" w:customStyle="1" w:styleId="WW8Num5z0">
    <w:name w:val="WW8Num5z0"/>
    <w:rsid w:val="00D16A4C"/>
    <w:rPr>
      <w:rFonts w:ascii="Wingdings" w:hAnsi="Wingdings" w:cs="Wingdings" w:hint="default"/>
    </w:rPr>
  </w:style>
  <w:style w:type="character" w:customStyle="1" w:styleId="WW8Num5z1">
    <w:name w:val="WW8Num5z1"/>
    <w:rsid w:val="00D16A4C"/>
    <w:rPr>
      <w:rFonts w:ascii="Courier New" w:hAnsi="Courier New" w:cs="Courier New" w:hint="default"/>
    </w:rPr>
  </w:style>
  <w:style w:type="character" w:customStyle="1" w:styleId="WW8Num5z3">
    <w:name w:val="WW8Num5z3"/>
    <w:rsid w:val="00D16A4C"/>
    <w:rPr>
      <w:rFonts w:ascii="Symbol" w:hAnsi="Symbol" w:cs="Symbol" w:hint="default"/>
    </w:rPr>
  </w:style>
  <w:style w:type="character" w:customStyle="1" w:styleId="WW8Num6z0">
    <w:name w:val="WW8Num6z0"/>
    <w:rsid w:val="00D16A4C"/>
    <w:rPr>
      <w:rFonts w:ascii="Arial" w:eastAsia="Times New Roman" w:hAnsi="Arial" w:cs="Arial"/>
      <w:color w:val="000000"/>
      <w:sz w:val="24"/>
      <w:szCs w:val="24"/>
      <w:lang w:eastAsia="es-ES"/>
    </w:rPr>
  </w:style>
  <w:style w:type="character" w:customStyle="1" w:styleId="WW8Num6z1">
    <w:name w:val="WW8Num6z1"/>
    <w:rsid w:val="00D16A4C"/>
  </w:style>
  <w:style w:type="character" w:customStyle="1" w:styleId="WW8Num6z2">
    <w:name w:val="WW8Num6z2"/>
    <w:rsid w:val="00D16A4C"/>
  </w:style>
  <w:style w:type="character" w:customStyle="1" w:styleId="WW8Num6z3">
    <w:name w:val="WW8Num6z3"/>
    <w:rsid w:val="00D16A4C"/>
  </w:style>
  <w:style w:type="character" w:customStyle="1" w:styleId="WW8Num6z4">
    <w:name w:val="WW8Num6z4"/>
    <w:rsid w:val="00D16A4C"/>
  </w:style>
  <w:style w:type="character" w:customStyle="1" w:styleId="WW8Num6z5">
    <w:name w:val="WW8Num6z5"/>
    <w:rsid w:val="00D16A4C"/>
  </w:style>
  <w:style w:type="character" w:customStyle="1" w:styleId="WW8Num6z6">
    <w:name w:val="WW8Num6z6"/>
    <w:rsid w:val="00D16A4C"/>
  </w:style>
  <w:style w:type="character" w:customStyle="1" w:styleId="WW8Num6z7">
    <w:name w:val="WW8Num6z7"/>
    <w:rsid w:val="00D16A4C"/>
  </w:style>
  <w:style w:type="character" w:customStyle="1" w:styleId="WW8Num6z8">
    <w:name w:val="WW8Num6z8"/>
    <w:rsid w:val="00D16A4C"/>
  </w:style>
  <w:style w:type="character" w:customStyle="1" w:styleId="WW8Num7z0">
    <w:name w:val="WW8Num7z0"/>
    <w:rsid w:val="00D16A4C"/>
    <w:rPr>
      <w:rFonts w:ascii="Wingdings" w:hAnsi="Wingdings" w:cs="Wingdings" w:hint="default"/>
    </w:rPr>
  </w:style>
  <w:style w:type="character" w:customStyle="1" w:styleId="WW8Num7z1">
    <w:name w:val="WW8Num7z1"/>
    <w:rsid w:val="00D16A4C"/>
    <w:rPr>
      <w:rFonts w:ascii="Courier New" w:hAnsi="Courier New" w:cs="Courier New" w:hint="default"/>
    </w:rPr>
  </w:style>
  <w:style w:type="character" w:customStyle="1" w:styleId="WW8Num7z3">
    <w:name w:val="WW8Num7z3"/>
    <w:rsid w:val="00D16A4C"/>
    <w:rPr>
      <w:rFonts w:ascii="Symbol" w:hAnsi="Symbol" w:cs="Symbol" w:hint="default"/>
    </w:rPr>
  </w:style>
  <w:style w:type="character" w:customStyle="1" w:styleId="WW8Num8z0">
    <w:name w:val="WW8Num8z0"/>
    <w:rsid w:val="00D16A4C"/>
    <w:rPr>
      <w:rFonts w:ascii="Wingdings" w:hAnsi="Wingdings" w:cs="Wingdings" w:hint="default"/>
    </w:rPr>
  </w:style>
  <w:style w:type="character" w:customStyle="1" w:styleId="WW8Num8z3">
    <w:name w:val="WW8Num8z3"/>
    <w:rsid w:val="00D16A4C"/>
    <w:rPr>
      <w:rFonts w:ascii="Symbol" w:hAnsi="Symbol" w:cs="Symbol" w:hint="default"/>
    </w:rPr>
  </w:style>
  <w:style w:type="character" w:customStyle="1" w:styleId="WW8Num8z4">
    <w:name w:val="WW8Num8z4"/>
    <w:rsid w:val="00D16A4C"/>
    <w:rPr>
      <w:rFonts w:ascii="Courier New" w:hAnsi="Courier New" w:cs="Courier New" w:hint="default"/>
    </w:rPr>
  </w:style>
  <w:style w:type="character" w:customStyle="1" w:styleId="WW8Num9z0">
    <w:name w:val="WW8Num9z0"/>
    <w:rsid w:val="00D16A4C"/>
    <w:rPr>
      <w:rFonts w:ascii="Wingdings" w:hAnsi="Wingdings" w:cs="Wingdings" w:hint="default"/>
    </w:rPr>
  </w:style>
  <w:style w:type="character" w:customStyle="1" w:styleId="WW8Num9z1">
    <w:name w:val="WW8Num9z1"/>
    <w:rsid w:val="00D16A4C"/>
    <w:rPr>
      <w:rFonts w:ascii="Courier New" w:hAnsi="Courier New" w:cs="Courier New" w:hint="default"/>
    </w:rPr>
  </w:style>
  <w:style w:type="character" w:customStyle="1" w:styleId="WW8Num9z3">
    <w:name w:val="WW8Num9z3"/>
    <w:rsid w:val="00D16A4C"/>
    <w:rPr>
      <w:rFonts w:ascii="Symbol" w:hAnsi="Symbol" w:cs="Symbol" w:hint="default"/>
    </w:rPr>
  </w:style>
  <w:style w:type="character" w:customStyle="1" w:styleId="WW8Num10z0">
    <w:name w:val="WW8Num10z0"/>
    <w:rsid w:val="00D16A4C"/>
    <w:rPr>
      <w:rFonts w:ascii="Arial" w:hAnsi="Arial" w:cs="Arial"/>
    </w:rPr>
  </w:style>
  <w:style w:type="character" w:customStyle="1" w:styleId="WW8Num10z1">
    <w:name w:val="WW8Num10z1"/>
    <w:rsid w:val="00D16A4C"/>
  </w:style>
  <w:style w:type="character" w:customStyle="1" w:styleId="WW8Num10z2">
    <w:name w:val="WW8Num10z2"/>
    <w:rsid w:val="00D16A4C"/>
  </w:style>
  <w:style w:type="character" w:customStyle="1" w:styleId="WW8Num10z3">
    <w:name w:val="WW8Num10z3"/>
    <w:rsid w:val="00D16A4C"/>
  </w:style>
  <w:style w:type="character" w:customStyle="1" w:styleId="WW8Num10z4">
    <w:name w:val="WW8Num10z4"/>
    <w:rsid w:val="00D16A4C"/>
  </w:style>
  <w:style w:type="character" w:customStyle="1" w:styleId="WW8Num10z5">
    <w:name w:val="WW8Num10z5"/>
    <w:rsid w:val="00D16A4C"/>
  </w:style>
  <w:style w:type="character" w:customStyle="1" w:styleId="WW8Num10z6">
    <w:name w:val="WW8Num10z6"/>
    <w:rsid w:val="00D16A4C"/>
  </w:style>
  <w:style w:type="character" w:customStyle="1" w:styleId="WW8Num10z7">
    <w:name w:val="WW8Num10z7"/>
    <w:rsid w:val="00D16A4C"/>
  </w:style>
  <w:style w:type="character" w:customStyle="1" w:styleId="WW8Num10z8">
    <w:name w:val="WW8Num10z8"/>
    <w:rsid w:val="00D16A4C"/>
  </w:style>
  <w:style w:type="character" w:customStyle="1" w:styleId="WW8Num11z0">
    <w:name w:val="WW8Num11z0"/>
    <w:rsid w:val="00D16A4C"/>
    <w:rPr>
      <w:rFonts w:ascii="Wingdings" w:hAnsi="Wingdings" w:cs="Wingdings" w:hint="default"/>
    </w:rPr>
  </w:style>
  <w:style w:type="character" w:customStyle="1" w:styleId="WW8Num11z1">
    <w:name w:val="WW8Num11z1"/>
    <w:rsid w:val="00D16A4C"/>
    <w:rPr>
      <w:rFonts w:ascii="Courier New" w:hAnsi="Courier New" w:cs="Courier New" w:hint="default"/>
    </w:rPr>
  </w:style>
  <w:style w:type="character" w:customStyle="1" w:styleId="WW8Num11z3">
    <w:name w:val="WW8Num11z3"/>
    <w:rsid w:val="00D16A4C"/>
    <w:rPr>
      <w:rFonts w:ascii="Symbol" w:hAnsi="Symbol" w:cs="Symbol" w:hint="default"/>
    </w:rPr>
  </w:style>
  <w:style w:type="character" w:customStyle="1" w:styleId="WW8Num12z0">
    <w:name w:val="WW8Num12z0"/>
    <w:rsid w:val="00D16A4C"/>
    <w:rPr>
      <w:rFonts w:hint="default"/>
    </w:rPr>
  </w:style>
  <w:style w:type="character" w:customStyle="1" w:styleId="WW8Num12z1">
    <w:name w:val="WW8Num12z1"/>
    <w:rsid w:val="00D16A4C"/>
  </w:style>
  <w:style w:type="character" w:customStyle="1" w:styleId="WW8Num12z2">
    <w:name w:val="WW8Num12z2"/>
    <w:rsid w:val="00D16A4C"/>
  </w:style>
  <w:style w:type="character" w:customStyle="1" w:styleId="WW8Num12z3">
    <w:name w:val="WW8Num12z3"/>
    <w:rsid w:val="00D16A4C"/>
  </w:style>
  <w:style w:type="character" w:customStyle="1" w:styleId="WW8Num12z4">
    <w:name w:val="WW8Num12z4"/>
    <w:rsid w:val="00D16A4C"/>
  </w:style>
  <w:style w:type="character" w:customStyle="1" w:styleId="WW8Num12z5">
    <w:name w:val="WW8Num12z5"/>
    <w:rsid w:val="00D16A4C"/>
  </w:style>
  <w:style w:type="character" w:customStyle="1" w:styleId="WW8Num12z6">
    <w:name w:val="WW8Num12z6"/>
    <w:rsid w:val="00D16A4C"/>
  </w:style>
  <w:style w:type="character" w:customStyle="1" w:styleId="WW8Num12z7">
    <w:name w:val="WW8Num12z7"/>
    <w:rsid w:val="00D16A4C"/>
  </w:style>
  <w:style w:type="character" w:customStyle="1" w:styleId="WW8Num12z8">
    <w:name w:val="WW8Num12z8"/>
    <w:rsid w:val="00D16A4C"/>
  </w:style>
  <w:style w:type="character" w:customStyle="1" w:styleId="WW8Num13z0">
    <w:name w:val="WW8Num13z0"/>
    <w:rsid w:val="00D16A4C"/>
    <w:rPr>
      <w:rFonts w:ascii="Wingdings" w:hAnsi="Wingdings" w:cs="Wingdings" w:hint="default"/>
    </w:rPr>
  </w:style>
  <w:style w:type="character" w:customStyle="1" w:styleId="WW8Num13z1">
    <w:name w:val="WW8Num13z1"/>
    <w:rsid w:val="00D16A4C"/>
    <w:rPr>
      <w:rFonts w:ascii="Courier New" w:hAnsi="Courier New" w:cs="Courier New" w:hint="default"/>
    </w:rPr>
  </w:style>
  <w:style w:type="character" w:customStyle="1" w:styleId="WW8Num13z3">
    <w:name w:val="WW8Num13z3"/>
    <w:rsid w:val="00D16A4C"/>
    <w:rPr>
      <w:rFonts w:ascii="Symbol" w:hAnsi="Symbol" w:cs="Symbol" w:hint="default"/>
    </w:rPr>
  </w:style>
  <w:style w:type="character" w:customStyle="1" w:styleId="WW8Num14z0">
    <w:name w:val="WW8Num14z0"/>
    <w:rsid w:val="00D16A4C"/>
    <w:rPr>
      <w:rFonts w:hint="default"/>
    </w:rPr>
  </w:style>
  <w:style w:type="character" w:customStyle="1" w:styleId="WW8Num14z1">
    <w:name w:val="WW8Num14z1"/>
    <w:rsid w:val="00D16A4C"/>
    <w:rPr>
      <w:rFonts w:ascii="Courier New" w:hAnsi="Courier New" w:cs="Times New Roman" w:hint="default"/>
    </w:rPr>
  </w:style>
  <w:style w:type="character" w:customStyle="1" w:styleId="WW8Num14z2">
    <w:name w:val="WW8Num14z2"/>
    <w:rsid w:val="00D16A4C"/>
    <w:rPr>
      <w:rFonts w:ascii="Wingdings" w:hAnsi="Wingdings" w:cs="Wingdings" w:hint="default"/>
    </w:rPr>
  </w:style>
  <w:style w:type="character" w:customStyle="1" w:styleId="WW8Num14z3">
    <w:name w:val="WW8Num14z3"/>
    <w:rsid w:val="00D16A4C"/>
    <w:rPr>
      <w:rFonts w:ascii="Symbol" w:hAnsi="Symbol" w:cs="Symbol" w:hint="default"/>
    </w:rPr>
  </w:style>
  <w:style w:type="character" w:customStyle="1" w:styleId="WW8Num15z0">
    <w:name w:val="WW8Num15z0"/>
    <w:rsid w:val="00D16A4C"/>
    <w:rPr>
      <w:rFonts w:ascii="Arial" w:eastAsia="Calibri" w:hAnsi="Arial" w:cs="Arial" w:hint="default"/>
    </w:rPr>
  </w:style>
  <w:style w:type="character" w:customStyle="1" w:styleId="WW8Num15z1">
    <w:name w:val="WW8Num15z1"/>
    <w:rsid w:val="00D16A4C"/>
    <w:rPr>
      <w:rFonts w:ascii="Courier New" w:hAnsi="Courier New" w:cs="Courier New" w:hint="default"/>
    </w:rPr>
  </w:style>
  <w:style w:type="character" w:customStyle="1" w:styleId="WW8Num15z2">
    <w:name w:val="WW8Num15z2"/>
    <w:rsid w:val="00D16A4C"/>
    <w:rPr>
      <w:rFonts w:ascii="Wingdings" w:hAnsi="Wingdings" w:cs="Wingdings" w:hint="default"/>
    </w:rPr>
  </w:style>
  <w:style w:type="character" w:customStyle="1" w:styleId="WW8Num15z3">
    <w:name w:val="WW8Num15z3"/>
    <w:rsid w:val="00D16A4C"/>
    <w:rPr>
      <w:rFonts w:ascii="Symbol" w:hAnsi="Symbol" w:cs="Symbol" w:hint="default"/>
    </w:rPr>
  </w:style>
  <w:style w:type="character" w:customStyle="1" w:styleId="WW8Num16z0">
    <w:name w:val="WW8Num16z0"/>
    <w:rsid w:val="00D16A4C"/>
    <w:rPr>
      <w:rFonts w:ascii="Wingdings" w:hAnsi="Wingdings" w:cs="Wingdings" w:hint="default"/>
    </w:rPr>
  </w:style>
  <w:style w:type="character" w:customStyle="1" w:styleId="WW8Num16z1">
    <w:name w:val="WW8Num16z1"/>
    <w:rsid w:val="00D16A4C"/>
    <w:rPr>
      <w:rFonts w:ascii="Courier New" w:hAnsi="Courier New" w:cs="Courier New" w:hint="default"/>
    </w:rPr>
  </w:style>
  <w:style w:type="character" w:customStyle="1" w:styleId="WW8Num16z3">
    <w:name w:val="WW8Num16z3"/>
    <w:rsid w:val="00D16A4C"/>
    <w:rPr>
      <w:rFonts w:ascii="Symbol" w:hAnsi="Symbol" w:cs="Symbol" w:hint="default"/>
    </w:rPr>
  </w:style>
  <w:style w:type="character" w:customStyle="1" w:styleId="WW8Num17z0">
    <w:name w:val="WW8Num17z0"/>
    <w:rsid w:val="00D16A4C"/>
    <w:rPr>
      <w:rFonts w:ascii="Wingdings" w:hAnsi="Wingdings" w:cs="Wingdings" w:hint="default"/>
    </w:rPr>
  </w:style>
  <w:style w:type="character" w:customStyle="1" w:styleId="WW8Num17z1">
    <w:name w:val="WW8Num17z1"/>
    <w:rsid w:val="00D16A4C"/>
    <w:rPr>
      <w:rFonts w:ascii="Courier New" w:hAnsi="Courier New" w:cs="Courier New" w:hint="default"/>
    </w:rPr>
  </w:style>
  <w:style w:type="character" w:customStyle="1" w:styleId="WW8Num17z3">
    <w:name w:val="WW8Num17z3"/>
    <w:rsid w:val="00D16A4C"/>
    <w:rPr>
      <w:rFonts w:ascii="Symbol" w:hAnsi="Symbol" w:cs="Symbol" w:hint="default"/>
    </w:rPr>
  </w:style>
  <w:style w:type="character" w:customStyle="1" w:styleId="WW8Num18z0">
    <w:name w:val="WW8Num18z0"/>
    <w:rsid w:val="00D16A4C"/>
    <w:rPr>
      <w:rFonts w:ascii="Wingdings" w:hAnsi="Wingdings" w:cs="Wingdings" w:hint="default"/>
    </w:rPr>
  </w:style>
  <w:style w:type="character" w:customStyle="1" w:styleId="WW8Num18z3">
    <w:name w:val="WW8Num18z3"/>
    <w:rsid w:val="00D16A4C"/>
    <w:rPr>
      <w:rFonts w:ascii="Symbol" w:hAnsi="Symbol" w:cs="Symbol" w:hint="default"/>
    </w:rPr>
  </w:style>
  <w:style w:type="character" w:customStyle="1" w:styleId="WW8Num18z4">
    <w:name w:val="WW8Num18z4"/>
    <w:rsid w:val="00D16A4C"/>
    <w:rPr>
      <w:rFonts w:ascii="Courier New" w:hAnsi="Courier New" w:cs="Courier New" w:hint="default"/>
    </w:rPr>
  </w:style>
  <w:style w:type="character" w:customStyle="1" w:styleId="WW8Num19z0">
    <w:name w:val="WW8Num19z0"/>
    <w:rsid w:val="00D16A4C"/>
    <w:rPr>
      <w:rFonts w:ascii="Symbol" w:hAnsi="Symbol" w:cs="Symbol" w:hint="default"/>
    </w:rPr>
  </w:style>
  <w:style w:type="character" w:customStyle="1" w:styleId="WW8Num19z1">
    <w:name w:val="WW8Num19z1"/>
    <w:rsid w:val="00D16A4C"/>
    <w:rPr>
      <w:rFonts w:ascii="Courier New" w:hAnsi="Courier New" w:cs="Courier New" w:hint="default"/>
    </w:rPr>
  </w:style>
  <w:style w:type="character" w:customStyle="1" w:styleId="WW8Num19z2">
    <w:name w:val="WW8Num19z2"/>
    <w:rsid w:val="00D16A4C"/>
    <w:rPr>
      <w:rFonts w:ascii="Wingdings" w:hAnsi="Wingdings" w:cs="Wingdings" w:hint="default"/>
    </w:rPr>
  </w:style>
  <w:style w:type="character" w:customStyle="1" w:styleId="WW8Num20z0">
    <w:name w:val="WW8Num20z0"/>
    <w:rsid w:val="00D16A4C"/>
    <w:rPr>
      <w:rFonts w:ascii="Times New Roman" w:eastAsia="Times New Roman" w:hAnsi="Times New Roman" w:cs="Times New Roman" w:hint="default"/>
    </w:rPr>
  </w:style>
  <w:style w:type="character" w:customStyle="1" w:styleId="WW8Num20z1">
    <w:name w:val="WW8Num20z1"/>
    <w:rsid w:val="00D16A4C"/>
    <w:rPr>
      <w:rFonts w:ascii="Courier New" w:hAnsi="Courier New" w:cs="Courier New" w:hint="default"/>
    </w:rPr>
  </w:style>
  <w:style w:type="character" w:customStyle="1" w:styleId="WW8Num20z2">
    <w:name w:val="WW8Num20z2"/>
    <w:rsid w:val="00D16A4C"/>
    <w:rPr>
      <w:rFonts w:ascii="Wingdings" w:hAnsi="Wingdings" w:cs="Wingdings" w:hint="default"/>
    </w:rPr>
  </w:style>
  <w:style w:type="character" w:customStyle="1" w:styleId="WW8Num20z3">
    <w:name w:val="WW8Num20z3"/>
    <w:rsid w:val="00D16A4C"/>
    <w:rPr>
      <w:rFonts w:ascii="Symbol" w:hAnsi="Symbol" w:cs="Symbol" w:hint="default"/>
    </w:rPr>
  </w:style>
  <w:style w:type="character" w:customStyle="1" w:styleId="WW8Num21z0">
    <w:name w:val="WW8Num21z0"/>
    <w:rsid w:val="00D16A4C"/>
    <w:rPr>
      <w:rFonts w:ascii="Symbol" w:hAnsi="Symbol" w:cs="Symbol" w:hint="default"/>
    </w:rPr>
  </w:style>
  <w:style w:type="character" w:customStyle="1" w:styleId="WW8Num21z1">
    <w:name w:val="WW8Num21z1"/>
    <w:rsid w:val="00D16A4C"/>
    <w:rPr>
      <w:rFonts w:ascii="Arial" w:eastAsia="Calibri" w:hAnsi="Arial" w:cs="Arial" w:hint="default"/>
    </w:rPr>
  </w:style>
  <w:style w:type="character" w:customStyle="1" w:styleId="WW8Num21z2">
    <w:name w:val="WW8Num21z2"/>
    <w:rsid w:val="00D16A4C"/>
    <w:rPr>
      <w:rFonts w:ascii="Wingdings" w:hAnsi="Wingdings" w:cs="Wingdings" w:hint="default"/>
    </w:rPr>
  </w:style>
  <w:style w:type="character" w:customStyle="1" w:styleId="WW8Num21z4">
    <w:name w:val="WW8Num21z4"/>
    <w:rsid w:val="00D16A4C"/>
    <w:rPr>
      <w:rFonts w:ascii="Courier New" w:hAnsi="Courier New" w:cs="Courier New" w:hint="default"/>
    </w:rPr>
  </w:style>
  <w:style w:type="character" w:customStyle="1" w:styleId="WW8Num22z0">
    <w:name w:val="WW8Num22z0"/>
    <w:rsid w:val="00D16A4C"/>
  </w:style>
  <w:style w:type="character" w:customStyle="1" w:styleId="WW8Num22z1">
    <w:name w:val="WW8Num22z1"/>
    <w:rsid w:val="00D16A4C"/>
  </w:style>
  <w:style w:type="character" w:customStyle="1" w:styleId="WW8Num22z2">
    <w:name w:val="WW8Num22z2"/>
    <w:rsid w:val="00D16A4C"/>
  </w:style>
  <w:style w:type="character" w:customStyle="1" w:styleId="WW8Num22z3">
    <w:name w:val="WW8Num22z3"/>
    <w:rsid w:val="00D16A4C"/>
  </w:style>
  <w:style w:type="character" w:customStyle="1" w:styleId="WW8Num22z4">
    <w:name w:val="WW8Num22z4"/>
    <w:rsid w:val="00D16A4C"/>
  </w:style>
  <w:style w:type="character" w:customStyle="1" w:styleId="WW8Num22z5">
    <w:name w:val="WW8Num22z5"/>
    <w:rsid w:val="00D16A4C"/>
  </w:style>
  <w:style w:type="character" w:customStyle="1" w:styleId="WW8Num22z6">
    <w:name w:val="WW8Num22z6"/>
    <w:rsid w:val="00D16A4C"/>
  </w:style>
  <w:style w:type="character" w:customStyle="1" w:styleId="WW8Num22z7">
    <w:name w:val="WW8Num22z7"/>
    <w:rsid w:val="00D16A4C"/>
  </w:style>
  <w:style w:type="character" w:customStyle="1" w:styleId="WW8Num22z8">
    <w:name w:val="WW8Num22z8"/>
    <w:rsid w:val="00D16A4C"/>
  </w:style>
  <w:style w:type="character" w:customStyle="1" w:styleId="WW8Num23z0">
    <w:name w:val="WW8Num23z0"/>
    <w:rsid w:val="00D16A4C"/>
    <w:rPr>
      <w:rFonts w:ascii="Wingdings" w:hAnsi="Wingdings" w:cs="Wingdings" w:hint="default"/>
    </w:rPr>
  </w:style>
  <w:style w:type="character" w:customStyle="1" w:styleId="WW8Num23z1">
    <w:name w:val="WW8Num23z1"/>
    <w:rsid w:val="00D16A4C"/>
    <w:rPr>
      <w:rFonts w:ascii="Symbol" w:hAnsi="Symbol" w:cs="Symbol" w:hint="default"/>
    </w:rPr>
  </w:style>
  <w:style w:type="character" w:customStyle="1" w:styleId="WW8Num23z4">
    <w:name w:val="WW8Num23z4"/>
    <w:rsid w:val="00D16A4C"/>
    <w:rPr>
      <w:rFonts w:ascii="Courier New" w:hAnsi="Courier New" w:cs="Times New Roman" w:hint="default"/>
    </w:rPr>
  </w:style>
  <w:style w:type="character" w:customStyle="1" w:styleId="WW8Num24z0">
    <w:name w:val="WW8Num24z0"/>
    <w:rsid w:val="00D16A4C"/>
  </w:style>
  <w:style w:type="character" w:customStyle="1" w:styleId="WW8Num24z1">
    <w:name w:val="WW8Num24z1"/>
    <w:rsid w:val="00D16A4C"/>
  </w:style>
  <w:style w:type="character" w:customStyle="1" w:styleId="WW8Num24z2">
    <w:name w:val="WW8Num24z2"/>
    <w:rsid w:val="00D16A4C"/>
  </w:style>
  <w:style w:type="character" w:customStyle="1" w:styleId="WW8Num24z3">
    <w:name w:val="WW8Num24z3"/>
    <w:rsid w:val="00D16A4C"/>
  </w:style>
  <w:style w:type="character" w:customStyle="1" w:styleId="WW8Num24z4">
    <w:name w:val="WW8Num24z4"/>
    <w:rsid w:val="00D16A4C"/>
  </w:style>
  <w:style w:type="character" w:customStyle="1" w:styleId="WW8Num24z5">
    <w:name w:val="WW8Num24z5"/>
    <w:rsid w:val="00D16A4C"/>
  </w:style>
  <w:style w:type="character" w:customStyle="1" w:styleId="WW8Num24z6">
    <w:name w:val="WW8Num24z6"/>
    <w:rsid w:val="00D16A4C"/>
  </w:style>
  <w:style w:type="character" w:customStyle="1" w:styleId="WW8Num24z7">
    <w:name w:val="WW8Num24z7"/>
    <w:rsid w:val="00D16A4C"/>
  </w:style>
  <w:style w:type="character" w:customStyle="1" w:styleId="WW8Num24z8">
    <w:name w:val="WW8Num24z8"/>
    <w:rsid w:val="00D16A4C"/>
  </w:style>
  <w:style w:type="character" w:customStyle="1" w:styleId="WW8Num25z0">
    <w:name w:val="WW8Num25z0"/>
    <w:rsid w:val="00D16A4C"/>
    <w:rPr>
      <w:rFonts w:ascii="Wingdings" w:hAnsi="Wingdings" w:cs="Wingdings" w:hint="default"/>
    </w:rPr>
  </w:style>
  <w:style w:type="character" w:customStyle="1" w:styleId="WW8Num25z1">
    <w:name w:val="WW8Num25z1"/>
    <w:rsid w:val="00D16A4C"/>
    <w:rPr>
      <w:rFonts w:ascii="Courier New" w:hAnsi="Courier New" w:cs="Courier New"/>
    </w:rPr>
  </w:style>
  <w:style w:type="character" w:customStyle="1" w:styleId="WW8Num25z2">
    <w:name w:val="WW8Num25z2"/>
    <w:rsid w:val="00D16A4C"/>
    <w:rPr>
      <w:rFonts w:ascii="Wingdings" w:hAnsi="Wingdings" w:cs="Wingdings"/>
    </w:rPr>
  </w:style>
  <w:style w:type="character" w:customStyle="1" w:styleId="WW8Num25z3">
    <w:name w:val="WW8Num25z3"/>
    <w:rsid w:val="00D16A4C"/>
    <w:rPr>
      <w:rFonts w:ascii="Symbol" w:hAnsi="Symbol" w:cs="Symbol"/>
    </w:rPr>
  </w:style>
  <w:style w:type="character" w:customStyle="1" w:styleId="WW8Num26z0">
    <w:name w:val="WW8Num26z0"/>
    <w:rsid w:val="00D16A4C"/>
    <w:rPr>
      <w:rFonts w:ascii="Wingdings" w:hAnsi="Wingdings" w:cs="Wingdings" w:hint="default"/>
    </w:rPr>
  </w:style>
  <w:style w:type="character" w:customStyle="1" w:styleId="WW8Num26z1">
    <w:name w:val="WW8Num26z1"/>
    <w:rsid w:val="00D16A4C"/>
    <w:rPr>
      <w:rFonts w:ascii="Courier New" w:hAnsi="Courier New" w:cs="Courier New" w:hint="default"/>
    </w:rPr>
  </w:style>
  <w:style w:type="character" w:customStyle="1" w:styleId="WW8Num26z3">
    <w:name w:val="WW8Num26z3"/>
    <w:rsid w:val="00D16A4C"/>
    <w:rPr>
      <w:rFonts w:ascii="Symbol" w:hAnsi="Symbol" w:cs="Symbol" w:hint="default"/>
    </w:rPr>
  </w:style>
  <w:style w:type="character" w:customStyle="1" w:styleId="WW8Num27z0">
    <w:name w:val="WW8Num27z0"/>
    <w:rsid w:val="00D16A4C"/>
    <w:rPr>
      <w:rFonts w:ascii="Wingdings" w:hAnsi="Wingdings" w:cs="Wingdings" w:hint="default"/>
    </w:rPr>
  </w:style>
  <w:style w:type="character" w:customStyle="1" w:styleId="WW8Num27z1">
    <w:name w:val="WW8Num27z1"/>
    <w:rsid w:val="00D16A4C"/>
    <w:rPr>
      <w:rFonts w:ascii="Courier New" w:hAnsi="Courier New" w:cs="Courier New" w:hint="default"/>
    </w:rPr>
  </w:style>
  <w:style w:type="character" w:customStyle="1" w:styleId="WW8Num27z3">
    <w:name w:val="WW8Num27z3"/>
    <w:rsid w:val="00D16A4C"/>
    <w:rPr>
      <w:rFonts w:ascii="Symbol" w:hAnsi="Symbol" w:cs="Symbol" w:hint="default"/>
    </w:rPr>
  </w:style>
  <w:style w:type="character" w:customStyle="1" w:styleId="WW8Num28z0">
    <w:name w:val="WW8Num28z0"/>
    <w:rsid w:val="00D16A4C"/>
    <w:rPr>
      <w:rFonts w:ascii="Wingdings" w:hAnsi="Wingdings" w:cs="Wingdings" w:hint="default"/>
    </w:rPr>
  </w:style>
  <w:style w:type="character" w:customStyle="1" w:styleId="WW8Num28z1">
    <w:name w:val="WW8Num28z1"/>
    <w:rsid w:val="00D16A4C"/>
    <w:rPr>
      <w:rFonts w:ascii="Courier New" w:hAnsi="Courier New" w:cs="Courier New" w:hint="default"/>
    </w:rPr>
  </w:style>
  <w:style w:type="character" w:customStyle="1" w:styleId="WW8Num28z3">
    <w:name w:val="WW8Num28z3"/>
    <w:rsid w:val="00D16A4C"/>
    <w:rPr>
      <w:rFonts w:ascii="Symbol" w:hAnsi="Symbol" w:cs="Symbol" w:hint="default"/>
    </w:rPr>
  </w:style>
  <w:style w:type="character" w:customStyle="1" w:styleId="WW8Num29z0">
    <w:name w:val="WW8Num29z0"/>
    <w:rsid w:val="00D16A4C"/>
    <w:rPr>
      <w:rFonts w:ascii="Wingdings" w:hAnsi="Wingdings" w:cs="Wingdings" w:hint="default"/>
    </w:rPr>
  </w:style>
  <w:style w:type="character" w:customStyle="1" w:styleId="WW8Num29z1">
    <w:name w:val="WW8Num29z1"/>
    <w:rsid w:val="00D16A4C"/>
    <w:rPr>
      <w:rFonts w:ascii="Courier New" w:hAnsi="Courier New" w:cs="Courier New" w:hint="default"/>
    </w:rPr>
  </w:style>
  <w:style w:type="character" w:customStyle="1" w:styleId="WW8Num29z3">
    <w:name w:val="WW8Num29z3"/>
    <w:rsid w:val="00D16A4C"/>
    <w:rPr>
      <w:rFonts w:ascii="Symbol" w:hAnsi="Symbol" w:cs="Symbol" w:hint="default"/>
    </w:rPr>
  </w:style>
  <w:style w:type="character" w:customStyle="1" w:styleId="WW8Num30z0">
    <w:name w:val="WW8Num30z0"/>
    <w:rsid w:val="00D16A4C"/>
    <w:rPr>
      <w:rFonts w:ascii="Wingdings" w:hAnsi="Wingdings" w:cs="Wingdings" w:hint="default"/>
    </w:rPr>
  </w:style>
  <w:style w:type="character" w:customStyle="1" w:styleId="WW8Num30z1">
    <w:name w:val="WW8Num30z1"/>
    <w:rsid w:val="00D16A4C"/>
    <w:rPr>
      <w:rFonts w:ascii="Courier New" w:hAnsi="Courier New" w:cs="Courier New" w:hint="default"/>
    </w:rPr>
  </w:style>
  <w:style w:type="character" w:customStyle="1" w:styleId="WW8Num30z3">
    <w:name w:val="WW8Num30z3"/>
    <w:rsid w:val="00D16A4C"/>
    <w:rPr>
      <w:rFonts w:ascii="Symbol" w:hAnsi="Symbol" w:cs="Symbol" w:hint="default"/>
    </w:rPr>
  </w:style>
  <w:style w:type="character" w:customStyle="1" w:styleId="WW8Num31z0">
    <w:name w:val="WW8Num31z0"/>
    <w:rsid w:val="00D16A4C"/>
    <w:rPr>
      <w:rFonts w:ascii="Wingdings" w:hAnsi="Wingdings" w:cs="Wingdings" w:hint="default"/>
    </w:rPr>
  </w:style>
  <w:style w:type="character" w:customStyle="1" w:styleId="WW8Num31z1">
    <w:name w:val="WW8Num31z1"/>
    <w:rsid w:val="00D16A4C"/>
    <w:rPr>
      <w:rFonts w:ascii="Courier New" w:hAnsi="Courier New" w:cs="Courier New" w:hint="default"/>
    </w:rPr>
  </w:style>
  <w:style w:type="character" w:customStyle="1" w:styleId="WW8Num31z3">
    <w:name w:val="WW8Num31z3"/>
    <w:rsid w:val="00D16A4C"/>
    <w:rPr>
      <w:rFonts w:ascii="Symbol" w:hAnsi="Symbol" w:cs="Symbol" w:hint="default"/>
    </w:rPr>
  </w:style>
  <w:style w:type="character" w:customStyle="1" w:styleId="WW8Num32z0">
    <w:name w:val="WW8Num32z0"/>
    <w:rsid w:val="00D16A4C"/>
    <w:rPr>
      <w:rFonts w:ascii="Wingdings" w:hAnsi="Wingdings" w:cs="Wingdings" w:hint="default"/>
    </w:rPr>
  </w:style>
  <w:style w:type="character" w:customStyle="1" w:styleId="WW8Num32z1">
    <w:name w:val="WW8Num32z1"/>
    <w:rsid w:val="00D16A4C"/>
    <w:rPr>
      <w:rFonts w:ascii="Courier New" w:hAnsi="Courier New" w:cs="Times New Roman" w:hint="default"/>
    </w:rPr>
  </w:style>
  <w:style w:type="character" w:customStyle="1" w:styleId="WW8Num32z3">
    <w:name w:val="WW8Num32z3"/>
    <w:rsid w:val="00D16A4C"/>
    <w:rPr>
      <w:rFonts w:ascii="Symbol" w:hAnsi="Symbol" w:cs="Symbol" w:hint="default"/>
    </w:rPr>
  </w:style>
  <w:style w:type="character" w:customStyle="1" w:styleId="WW8Num33z0">
    <w:name w:val="WW8Num33z0"/>
    <w:rsid w:val="00D16A4C"/>
    <w:rPr>
      <w:rFonts w:hint="default"/>
    </w:rPr>
  </w:style>
  <w:style w:type="character" w:customStyle="1" w:styleId="WW8Num33z1">
    <w:name w:val="WW8Num33z1"/>
    <w:rsid w:val="00D16A4C"/>
  </w:style>
  <w:style w:type="character" w:customStyle="1" w:styleId="WW8Num33z2">
    <w:name w:val="WW8Num33z2"/>
    <w:rsid w:val="00D16A4C"/>
  </w:style>
  <w:style w:type="character" w:customStyle="1" w:styleId="WW8Num33z3">
    <w:name w:val="WW8Num33z3"/>
    <w:rsid w:val="00D16A4C"/>
  </w:style>
  <w:style w:type="character" w:customStyle="1" w:styleId="WW8Num33z4">
    <w:name w:val="WW8Num33z4"/>
    <w:rsid w:val="00D16A4C"/>
  </w:style>
  <w:style w:type="character" w:customStyle="1" w:styleId="WW8Num33z5">
    <w:name w:val="WW8Num33z5"/>
    <w:rsid w:val="00D16A4C"/>
  </w:style>
  <w:style w:type="character" w:customStyle="1" w:styleId="WW8Num33z6">
    <w:name w:val="WW8Num33z6"/>
    <w:rsid w:val="00D16A4C"/>
  </w:style>
  <w:style w:type="character" w:customStyle="1" w:styleId="WW8Num33z7">
    <w:name w:val="WW8Num33z7"/>
    <w:rsid w:val="00D16A4C"/>
  </w:style>
  <w:style w:type="character" w:customStyle="1" w:styleId="WW8Num33z8">
    <w:name w:val="WW8Num33z8"/>
    <w:rsid w:val="00D16A4C"/>
  </w:style>
  <w:style w:type="character" w:customStyle="1" w:styleId="WW8Num34z0">
    <w:name w:val="WW8Num34z0"/>
    <w:rsid w:val="00D16A4C"/>
    <w:rPr>
      <w:rFonts w:ascii="Wingdings" w:hAnsi="Wingdings" w:cs="Wingdings" w:hint="default"/>
    </w:rPr>
  </w:style>
  <w:style w:type="character" w:customStyle="1" w:styleId="WW8Num34z1">
    <w:name w:val="WW8Num34z1"/>
    <w:rsid w:val="00D16A4C"/>
    <w:rPr>
      <w:rFonts w:ascii="Courier New" w:hAnsi="Courier New" w:cs="Courier New" w:hint="default"/>
    </w:rPr>
  </w:style>
  <w:style w:type="character" w:customStyle="1" w:styleId="WW8Num34z3">
    <w:name w:val="WW8Num34z3"/>
    <w:rsid w:val="00D16A4C"/>
    <w:rPr>
      <w:rFonts w:ascii="Symbol" w:hAnsi="Symbol" w:cs="Symbol" w:hint="default"/>
    </w:rPr>
  </w:style>
  <w:style w:type="character" w:customStyle="1" w:styleId="WW8Num35z0">
    <w:name w:val="WW8Num35z0"/>
    <w:rsid w:val="00D16A4C"/>
    <w:rPr>
      <w:rFonts w:ascii="Wingdings" w:hAnsi="Wingdings" w:cs="Wingdings" w:hint="default"/>
    </w:rPr>
  </w:style>
  <w:style w:type="character" w:customStyle="1" w:styleId="WW8Num35z1">
    <w:name w:val="WW8Num35z1"/>
    <w:rsid w:val="00D16A4C"/>
    <w:rPr>
      <w:rFonts w:ascii="Courier New" w:hAnsi="Courier New" w:cs="Courier New" w:hint="default"/>
    </w:rPr>
  </w:style>
  <w:style w:type="character" w:customStyle="1" w:styleId="WW8Num35z3">
    <w:name w:val="WW8Num35z3"/>
    <w:rsid w:val="00D16A4C"/>
    <w:rPr>
      <w:rFonts w:ascii="Symbol" w:hAnsi="Symbol" w:cs="Symbol" w:hint="default"/>
    </w:rPr>
  </w:style>
  <w:style w:type="character" w:customStyle="1" w:styleId="WW8Num36z0">
    <w:name w:val="WW8Num36z0"/>
    <w:rsid w:val="00D16A4C"/>
    <w:rPr>
      <w:rFonts w:ascii="Symbol" w:hAnsi="Symbol" w:cs="Symbol" w:hint="default"/>
    </w:rPr>
  </w:style>
  <w:style w:type="character" w:customStyle="1" w:styleId="WW8Num36z1">
    <w:name w:val="WW8Num36z1"/>
    <w:rsid w:val="00D16A4C"/>
    <w:rPr>
      <w:rFonts w:ascii="Courier New" w:hAnsi="Courier New" w:cs="Courier New" w:hint="default"/>
    </w:rPr>
  </w:style>
  <w:style w:type="character" w:customStyle="1" w:styleId="WW8Num36z2">
    <w:name w:val="WW8Num36z2"/>
    <w:rsid w:val="00D16A4C"/>
    <w:rPr>
      <w:rFonts w:ascii="Wingdings" w:hAnsi="Wingdings" w:cs="Wingdings" w:hint="default"/>
    </w:rPr>
  </w:style>
  <w:style w:type="character" w:customStyle="1" w:styleId="WW8Num37z0">
    <w:name w:val="WW8Num37z0"/>
    <w:rsid w:val="00D16A4C"/>
    <w:rPr>
      <w:rFonts w:ascii="Wingdings" w:hAnsi="Wingdings" w:cs="Wingdings" w:hint="default"/>
    </w:rPr>
  </w:style>
  <w:style w:type="character" w:customStyle="1" w:styleId="WW8Num37z1">
    <w:name w:val="WW8Num37z1"/>
    <w:rsid w:val="00D16A4C"/>
    <w:rPr>
      <w:rFonts w:hint="default"/>
    </w:rPr>
  </w:style>
  <w:style w:type="character" w:customStyle="1" w:styleId="WW8Num37z3">
    <w:name w:val="WW8Num37z3"/>
    <w:rsid w:val="00D16A4C"/>
    <w:rPr>
      <w:rFonts w:ascii="Symbol" w:hAnsi="Symbol" w:cs="Symbol" w:hint="default"/>
    </w:rPr>
  </w:style>
  <w:style w:type="character" w:customStyle="1" w:styleId="WW8Num37z4">
    <w:name w:val="WW8Num37z4"/>
    <w:rsid w:val="00D16A4C"/>
    <w:rPr>
      <w:rFonts w:ascii="Courier New" w:hAnsi="Courier New" w:cs="Courier New" w:hint="default"/>
    </w:rPr>
  </w:style>
  <w:style w:type="character" w:customStyle="1" w:styleId="Fuentedeprrafopredeter1">
    <w:name w:val="Fuente de párrafo predeter.1"/>
    <w:rsid w:val="00D16A4C"/>
  </w:style>
  <w:style w:type="paragraph" w:customStyle="1" w:styleId="Encabezado1">
    <w:name w:val="Encabezado1"/>
    <w:basedOn w:val="Normal"/>
    <w:next w:val="Textoindependiente"/>
    <w:rsid w:val="00D16A4C"/>
    <w:pPr>
      <w:keepNext/>
      <w:suppressAutoHyphens/>
      <w:spacing w:before="240" w:after="120" w:line="276" w:lineRule="auto"/>
    </w:pPr>
    <w:rPr>
      <w:rFonts w:ascii="Arial" w:eastAsia="Microsoft YaHei" w:hAnsi="Arial" w:cs="Mangal"/>
      <w:color w:val="auto"/>
      <w:sz w:val="28"/>
      <w:szCs w:val="28"/>
      <w:lang w:val="es-US" w:eastAsia="zh-CN"/>
    </w:rPr>
  </w:style>
  <w:style w:type="paragraph" w:customStyle="1" w:styleId="ndice">
    <w:name w:val="Índice"/>
    <w:basedOn w:val="Normal"/>
    <w:rsid w:val="00D16A4C"/>
    <w:pPr>
      <w:suppressLineNumbers/>
      <w:suppressAutoHyphens/>
      <w:spacing w:after="200" w:line="276" w:lineRule="auto"/>
    </w:pPr>
    <w:rPr>
      <w:rFonts w:eastAsia="Calibri" w:cs="Mangal"/>
      <w:color w:val="auto"/>
      <w:sz w:val="22"/>
      <w:szCs w:val="22"/>
      <w:lang w:val="es-US" w:eastAsia="zh-CN"/>
    </w:rPr>
  </w:style>
  <w:style w:type="paragraph" w:customStyle="1" w:styleId="Predeterminado">
    <w:name w:val="Predeterminado"/>
    <w:rsid w:val="00D16A4C"/>
    <w:pPr>
      <w:tabs>
        <w:tab w:val="left" w:pos="708"/>
      </w:tabs>
      <w:suppressAutoHyphens/>
      <w:spacing w:after="200" w:line="276" w:lineRule="auto"/>
    </w:pPr>
    <w:rPr>
      <w:rFonts w:ascii="Calibri" w:eastAsia="DejaVu Sans Light" w:hAnsi="Calibri" w:cs="Times New Roman"/>
      <w:color w:val="00000A"/>
      <w:lang w:eastAsia="zh-CN"/>
    </w:rPr>
  </w:style>
  <w:style w:type="paragraph" w:customStyle="1" w:styleId="Contenidodelatabla">
    <w:name w:val="Contenido de la tabla"/>
    <w:basedOn w:val="Normal"/>
    <w:rsid w:val="00D16A4C"/>
    <w:pPr>
      <w:suppressLineNumbers/>
      <w:suppressAutoHyphens/>
      <w:spacing w:after="200" w:line="276" w:lineRule="auto"/>
    </w:pPr>
    <w:rPr>
      <w:rFonts w:eastAsia="Calibri" w:cs="Times New Roman"/>
      <w:color w:val="auto"/>
      <w:sz w:val="22"/>
      <w:szCs w:val="22"/>
      <w:lang w:val="es-US" w:eastAsia="zh-CN"/>
    </w:rPr>
  </w:style>
  <w:style w:type="paragraph" w:customStyle="1" w:styleId="Encabezadodelatabla">
    <w:name w:val="Encabezado de la tabla"/>
    <w:basedOn w:val="Contenidodelatabla"/>
    <w:rsid w:val="00D16A4C"/>
    <w:pPr>
      <w:jc w:val="center"/>
    </w:pPr>
    <w:rPr>
      <w:b/>
      <w:bCs/>
    </w:rPr>
  </w:style>
  <w:style w:type="paragraph" w:customStyle="1" w:styleId="gt-block">
    <w:name w:val="gt-block"/>
    <w:basedOn w:val="Normal"/>
    <w:qFormat/>
    <w:rsid w:val="00D16A4C"/>
    <w:pPr>
      <w:spacing w:before="100" w:beforeAutospacing="1" w:after="100" w:afterAutospacing="1"/>
    </w:pPr>
    <w:rPr>
      <w:rFonts w:ascii="Times New Roman" w:hAnsi="Times New Roman" w:cs="Times New Roman"/>
      <w:color w:val="auto"/>
      <w:lang w:val="es-ES" w:eastAsia="es-ES"/>
    </w:rPr>
  </w:style>
  <w:style w:type="paragraph" w:customStyle="1" w:styleId="elsevierstylepara">
    <w:name w:val="elsevierstylepara"/>
    <w:basedOn w:val="Normal"/>
    <w:rsid w:val="00D16A4C"/>
    <w:pPr>
      <w:spacing w:before="100" w:beforeAutospacing="1" w:after="100" w:afterAutospacing="1"/>
    </w:pPr>
    <w:rPr>
      <w:rFonts w:ascii="Times New Roman" w:hAnsi="Times New Roman" w:cs="Times New Roman"/>
      <w:color w:va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ayclaro@nauta.cu" TargetMode="External"/><Relationship Id="rId13" Type="http://schemas.openxmlformats.org/officeDocument/2006/relationships/hyperlink" Target="https://unstats.un.org/sdgs/indicators/Global%20Indicator%20Framework%20after%20refiement_Spa.pdf" TargetMode="External"/><Relationship Id="rId18" Type="http://schemas.openxmlformats.org/officeDocument/2006/relationships/hyperlink" Target="http://www.revinfcientifica.sld.cu/index.php/ric/article/view/1927" TargetMode="External"/><Relationship Id="rId3" Type="http://schemas.openxmlformats.org/officeDocument/2006/relationships/settings" Target="settings.xml"/><Relationship Id="rId21" Type="http://schemas.openxmlformats.org/officeDocument/2006/relationships/hyperlink" Target="https://pubmed.ncbi.nlm.nih.gov/28483190/" TargetMode="External"/><Relationship Id="rId7" Type="http://schemas.openxmlformats.org/officeDocument/2006/relationships/hyperlink" Target="https://orcid.org.0009-0000-1517-6680_" TargetMode="External"/><Relationship Id="rId12" Type="http://schemas.openxmlformats.org/officeDocument/2006/relationships/hyperlink" Target="http://scielo.sld.cu/scielo.php?script=sci_arttext&amp;pid=S1990-86442019000200125&amp;lng=es&amp;tlng=es" TargetMode="External"/><Relationship Id="rId17" Type="http://schemas.openxmlformats.org/officeDocument/2006/relationships/hyperlink" Target="http://dpsalud.ch.gob.cu/2023/10/05/minsap-anuario-estadistico-de-salu-2022/" TargetMode="External"/><Relationship Id="rId2" Type="http://schemas.openxmlformats.org/officeDocument/2006/relationships/styles" Target="styles.xml"/><Relationship Id="rId16" Type="http://schemas.openxmlformats.org/officeDocument/2006/relationships/hyperlink" Target="http://economipedia.com/definiciones/tipos-de-investigaci&#243;n.html" TargetMode="External"/><Relationship Id="rId20" Type="http://schemas.openxmlformats.org/officeDocument/2006/relationships/hyperlink" Target="https://www.savalnet.cl/cienciaymedicina/destacados/seguridad-de-la-acupuntur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medicines/areas/traditional/defiitions/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bsin.org.br/membros/2021/08/25/acupuntura-bases-cientificas-e-sua-aplicacao-no-brasil-e-no-mund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meridians.es/la-diabetes-en-la-medicina-tradicional-china-mtc/"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35663/amp.2023.403.2731"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16</Pages>
  <Words>4451</Words>
  <Characters>24482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5</cp:revision>
  <dcterms:created xsi:type="dcterms:W3CDTF">2024-10-24T17:19:00Z</dcterms:created>
  <dcterms:modified xsi:type="dcterms:W3CDTF">2024-10-27T17:52:00Z</dcterms:modified>
</cp:coreProperties>
</file>