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92F" w:rsidRDefault="00D95F3E" w:rsidP="00942F0A">
      <w:pPr>
        <w:spacing w:line="360" w:lineRule="auto"/>
        <w:rPr>
          <w:rFonts w:ascii="Arial" w:hAnsi="Arial" w:cs="Arial"/>
          <w:b/>
          <w:bCs/>
        </w:rPr>
      </w:pPr>
      <w:r>
        <w:rPr>
          <w:rFonts w:ascii="Arial" w:hAnsi="Arial" w:cs="Arial"/>
        </w:rPr>
        <w:t>PR</w:t>
      </w:r>
      <w:r w:rsidR="00942F0A">
        <w:rPr>
          <w:rFonts w:ascii="Arial" w:hAnsi="Arial" w:cs="Arial"/>
        </w:rPr>
        <w:t>OTOCOLO DIAGNÓSTICO TERAPÉUTICO CON ACUPUNTURA Y VENTOSAS PARA ELTRATAMIENTO A PACIENTES CON ASMA BRONQUIAL</w:t>
      </w:r>
      <w:r w:rsidR="000D092F">
        <w:rPr>
          <w:rFonts w:ascii="Arial" w:hAnsi="Arial" w:cs="Arial"/>
          <w:b/>
          <w:bCs/>
        </w:rPr>
        <w:t>.</w:t>
      </w:r>
    </w:p>
    <w:p w:rsidR="000D092F" w:rsidRDefault="000D092F" w:rsidP="000D092F">
      <w:pPr>
        <w:spacing w:line="360" w:lineRule="auto"/>
        <w:jc w:val="both"/>
        <w:rPr>
          <w:rFonts w:ascii="Arial" w:hAnsi="Arial" w:cs="Arial"/>
          <w:b/>
          <w:bCs/>
        </w:rPr>
      </w:pPr>
    </w:p>
    <w:p w:rsidR="00460E1B" w:rsidRPr="00460E1B" w:rsidRDefault="000D092F" w:rsidP="000D092F">
      <w:pPr>
        <w:spacing w:line="360" w:lineRule="auto"/>
        <w:rPr>
          <w:rFonts w:ascii="Arial" w:hAnsi="Arial" w:cs="Arial"/>
        </w:rPr>
      </w:pPr>
      <w:r>
        <w:rPr>
          <w:rFonts w:ascii="Arial" w:hAnsi="Arial" w:cs="Arial"/>
        </w:rPr>
        <w:t xml:space="preserve">Autores: </w:t>
      </w:r>
      <w:r w:rsidR="00460E1B">
        <w:rPr>
          <w:rFonts w:ascii="Arial" w:hAnsi="Arial" w:cs="Arial"/>
        </w:rPr>
        <w:t>Dra. Annetty Velázquez González.</w:t>
      </w:r>
      <w:r w:rsidR="00460E1B">
        <w:rPr>
          <w:rFonts w:ascii="Arial" w:hAnsi="Arial" w:cs="Arial"/>
          <w:vertAlign w:val="superscript"/>
        </w:rPr>
        <w:t>1</w:t>
      </w:r>
      <w:r w:rsidR="00460E1B">
        <w:rPr>
          <w:rFonts w:ascii="Arial" w:hAnsi="Arial" w:cs="Arial"/>
        </w:rPr>
        <w:t xml:space="preserve"> </w:t>
      </w:r>
      <w:hyperlink r:id="rId5" w:history="1">
        <w:r w:rsidR="00460E1B" w:rsidRPr="002B43BE">
          <w:rPr>
            <w:rStyle w:val="Hipervnculo"/>
            <w:rFonts w:ascii="Arial" w:hAnsi="Arial" w:cs="Arial"/>
          </w:rPr>
          <w:t>https://orcid.org/0000-0003-0279-6164?lang=en</w:t>
        </w:r>
      </w:hyperlink>
    </w:p>
    <w:p w:rsidR="000D092F" w:rsidRDefault="00460E1B" w:rsidP="000D092F">
      <w:pPr>
        <w:spacing w:line="360" w:lineRule="auto"/>
        <w:rPr>
          <w:rFonts w:ascii="Arial" w:hAnsi="Arial" w:cs="Arial"/>
          <w:bCs/>
          <w:vertAlign w:val="superscript"/>
        </w:rPr>
      </w:pPr>
      <w:r>
        <w:rPr>
          <w:rFonts w:ascii="Arial" w:hAnsi="Arial" w:cs="Arial"/>
          <w:bCs/>
        </w:rPr>
        <w:t xml:space="preserve">Dr. </w:t>
      </w:r>
      <w:r w:rsidR="000D092F">
        <w:rPr>
          <w:rFonts w:ascii="Arial" w:hAnsi="Arial" w:cs="Arial"/>
          <w:bCs/>
        </w:rPr>
        <w:t>Manuel</w:t>
      </w:r>
      <w:r>
        <w:rPr>
          <w:rFonts w:ascii="Arial" w:hAnsi="Arial" w:cs="Arial"/>
          <w:bCs/>
        </w:rPr>
        <w:t xml:space="preserve"> Arjona Pacheco.</w:t>
      </w:r>
      <w:r>
        <w:rPr>
          <w:rFonts w:ascii="Arial" w:hAnsi="Arial" w:cs="Arial"/>
          <w:bCs/>
          <w:vertAlign w:val="superscript"/>
        </w:rPr>
        <w:t>2</w:t>
      </w:r>
    </w:p>
    <w:p w:rsidR="00460E1B" w:rsidRPr="0061075B" w:rsidRDefault="00460E1B" w:rsidP="00460E1B">
      <w:pPr>
        <w:spacing w:line="360" w:lineRule="auto"/>
        <w:jc w:val="both"/>
        <w:rPr>
          <w:rFonts w:ascii="Arial" w:hAnsi="Arial" w:cs="Arial"/>
          <w:color w:val="FF0000"/>
          <w:lang w:val="es-ES" w:eastAsia="ko-KR"/>
        </w:rPr>
      </w:pPr>
      <w:r w:rsidRPr="0061075B">
        <w:rPr>
          <w:rFonts w:ascii="Arial" w:hAnsi="Arial" w:cs="Arial"/>
          <w:vertAlign w:val="superscript"/>
          <w:lang w:val="es-ES"/>
        </w:rPr>
        <w:t>1</w:t>
      </w:r>
      <w:r w:rsidRPr="0061075B">
        <w:rPr>
          <w:rFonts w:ascii="Arial" w:hAnsi="Arial" w:cs="Arial"/>
        </w:rPr>
        <w:t xml:space="preserve"> Hospital Docente “Gustavo </w:t>
      </w:r>
      <w:proofErr w:type="spellStart"/>
      <w:r w:rsidRPr="0061075B">
        <w:rPr>
          <w:rFonts w:ascii="Arial" w:hAnsi="Arial" w:cs="Arial"/>
        </w:rPr>
        <w:t>Aldereguía</w:t>
      </w:r>
      <w:proofErr w:type="spellEnd"/>
      <w:r w:rsidRPr="0061075B">
        <w:rPr>
          <w:rFonts w:ascii="Arial" w:hAnsi="Arial" w:cs="Arial"/>
        </w:rPr>
        <w:t xml:space="preserve"> Lima”</w:t>
      </w:r>
      <w:r w:rsidRPr="0061075B">
        <w:rPr>
          <w:rFonts w:ascii="Arial" w:hAnsi="Arial" w:cs="Arial"/>
          <w:lang w:val="es-ES"/>
        </w:rPr>
        <w:t>. Gibara. Holguín. Cuba</w:t>
      </w:r>
    </w:p>
    <w:p w:rsidR="00460E1B" w:rsidRPr="0061075B" w:rsidRDefault="0061075B" w:rsidP="00460E1B">
      <w:pPr>
        <w:spacing w:line="360" w:lineRule="auto"/>
        <w:ind w:hanging="993"/>
        <w:jc w:val="both"/>
        <w:rPr>
          <w:rFonts w:ascii="Arial" w:hAnsi="Arial" w:cs="Arial"/>
          <w:color w:val="FF0000"/>
          <w:lang w:val="es-ES"/>
        </w:rPr>
      </w:pPr>
      <w:r>
        <w:rPr>
          <w:rFonts w:ascii="Arial" w:hAnsi="Arial" w:cs="Arial"/>
          <w:vertAlign w:val="superscript"/>
          <w:lang w:val="es-ES"/>
        </w:rPr>
        <w:t xml:space="preserve">                    </w:t>
      </w:r>
      <w:r w:rsidR="00460E1B" w:rsidRPr="0061075B">
        <w:rPr>
          <w:rFonts w:ascii="Arial" w:hAnsi="Arial" w:cs="Arial"/>
          <w:vertAlign w:val="superscript"/>
          <w:lang w:val="es-ES"/>
        </w:rPr>
        <w:t xml:space="preserve">  2</w:t>
      </w:r>
      <w:r w:rsidR="00460E1B" w:rsidRPr="0061075B">
        <w:rPr>
          <w:rFonts w:ascii="Arial" w:hAnsi="Arial" w:cs="Arial"/>
          <w:lang w:val="es-ES"/>
        </w:rPr>
        <w:t>Hospital Clínico Quirúrgico “Lucía Íñiguez Landín.”  Holguín. Cuba</w:t>
      </w:r>
      <w:r w:rsidR="00460E1B" w:rsidRPr="0061075B">
        <w:rPr>
          <w:rFonts w:ascii="Arial" w:hAnsi="Arial" w:cs="Arial"/>
          <w:color w:val="FF0000"/>
          <w:lang w:val="es-ES"/>
        </w:rPr>
        <w:t>.</w:t>
      </w:r>
    </w:p>
    <w:p w:rsidR="00460E1B" w:rsidRPr="00167A1F" w:rsidRDefault="0061075B" w:rsidP="00167A1F">
      <w:pPr>
        <w:spacing w:line="360" w:lineRule="auto"/>
        <w:ind w:left="142" w:hanging="993"/>
        <w:jc w:val="both"/>
        <w:rPr>
          <w:rFonts w:ascii="Arial" w:hAnsi="Arial" w:cs="Arial"/>
        </w:rPr>
      </w:pPr>
      <w:r>
        <w:rPr>
          <w:rFonts w:ascii="Arial" w:hAnsi="Arial" w:cs="Arial"/>
          <w:lang w:val="es-ES"/>
        </w:rPr>
        <w:t xml:space="preserve">          </w:t>
      </w:r>
      <w:r w:rsidR="00460E1B" w:rsidRPr="0061075B">
        <w:rPr>
          <w:rFonts w:ascii="Arial" w:hAnsi="Arial" w:cs="Arial"/>
          <w:lang w:val="es-ES"/>
        </w:rPr>
        <w:t xml:space="preserve">  *Autor para correspondencia: </w:t>
      </w:r>
      <w:bookmarkStart w:id="0" w:name="_GoBack"/>
      <w:bookmarkEnd w:id="0"/>
      <w:r w:rsidR="00167A1F">
        <w:fldChar w:fldCharType="begin"/>
      </w:r>
      <w:r w:rsidR="00167A1F">
        <w:instrText xml:space="preserve"> HYPERLINK "mailto:zulayclaro@nauta.cu" </w:instrText>
      </w:r>
      <w:r w:rsidR="00167A1F">
        <w:fldChar w:fldCharType="separate"/>
      </w:r>
      <w:r w:rsidR="00167A1F">
        <w:rPr>
          <w:rStyle w:val="Hipervnculo"/>
          <w:rFonts w:ascii="Arial" w:eastAsia="Calibri" w:hAnsi="Arial" w:cs="Arial"/>
        </w:rPr>
        <w:t>nettyk</w:t>
      </w:r>
      <w:r w:rsidR="00167A1F" w:rsidRPr="00634C08">
        <w:rPr>
          <w:rStyle w:val="Hipervnculo"/>
          <w:rFonts w:ascii="Arial" w:eastAsia="Calibri" w:hAnsi="Arial" w:cs="Arial"/>
        </w:rPr>
        <w:t>@nauta.cu</w:t>
      </w:r>
      <w:r w:rsidR="00167A1F">
        <w:rPr>
          <w:rStyle w:val="Hipervnculo"/>
          <w:rFonts w:ascii="Arial" w:eastAsia="Calibri" w:hAnsi="Arial" w:cs="Arial"/>
        </w:rPr>
        <w:fldChar w:fldCharType="end"/>
      </w:r>
      <w:r w:rsidR="00167A1F" w:rsidRPr="00DB1A13">
        <w:rPr>
          <w:rFonts w:ascii="Arial" w:hAnsi="Arial" w:cs="Arial"/>
        </w:rPr>
        <w:t xml:space="preserve">  </w:t>
      </w:r>
    </w:p>
    <w:p w:rsidR="00460E1B" w:rsidRPr="00460E1B" w:rsidRDefault="00460E1B" w:rsidP="000D092F">
      <w:pPr>
        <w:spacing w:line="360" w:lineRule="auto"/>
        <w:rPr>
          <w:rFonts w:ascii="Arial" w:hAnsi="Arial" w:cs="Arial"/>
          <w:vertAlign w:val="superscript"/>
        </w:rPr>
      </w:pPr>
    </w:p>
    <w:p w:rsidR="000D092F" w:rsidRPr="000D092F" w:rsidRDefault="000D092F" w:rsidP="000D092F">
      <w:pPr>
        <w:spacing w:line="360" w:lineRule="auto"/>
        <w:rPr>
          <w:rFonts w:ascii="Arial" w:hAnsi="Arial" w:cs="Arial"/>
        </w:rPr>
        <w:sectPr w:rsidR="000D092F" w:rsidRPr="000D092F">
          <w:pgSz w:w="12240" w:h="15840"/>
          <w:pgMar w:top="1418" w:right="1418" w:bottom="1418" w:left="1701" w:header="720" w:footer="720" w:gutter="0"/>
          <w:cols w:space="720"/>
        </w:sectPr>
      </w:pPr>
    </w:p>
    <w:p w:rsidR="000D092F" w:rsidRDefault="000D092F" w:rsidP="000D092F">
      <w:pPr>
        <w:pStyle w:val="Textoindependiente"/>
        <w:spacing w:line="360" w:lineRule="auto"/>
        <w:rPr>
          <w:rFonts w:ascii="Arial" w:hAnsi="Arial" w:cs="Arial"/>
          <w:b/>
          <w:color w:val="auto"/>
          <w:lang w:val="es-US" w:eastAsia="en-US"/>
        </w:rPr>
      </w:pPr>
      <w:r>
        <w:rPr>
          <w:rFonts w:ascii="Arial" w:hAnsi="Arial" w:cs="Arial"/>
          <w:b/>
          <w:color w:val="auto"/>
          <w:lang w:val="es-US" w:eastAsia="en-US"/>
        </w:rPr>
        <w:lastRenderedPageBreak/>
        <w:t>INTRODUCCIÓN</w:t>
      </w:r>
    </w:p>
    <w:p w:rsidR="000D092F" w:rsidRDefault="000D092F" w:rsidP="000D092F">
      <w:pPr>
        <w:spacing w:line="360" w:lineRule="auto"/>
        <w:jc w:val="both"/>
        <w:rPr>
          <w:rFonts w:ascii="Arial" w:hAnsi="Arial" w:cs="Arial"/>
          <w:vertAlign w:val="superscript"/>
        </w:rPr>
      </w:pPr>
      <w:r>
        <w:rPr>
          <w:rFonts w:ascii="Arial" w:hAnsi="Arial" w:cs="Arial"/>
        </w:rPr>
        <w:t xml:space="preserve">La Medicina Tradicional en los últimos años ha adquirido una gran importancia para los profesionales de la salud extendiéndose a varios países como tratamiento de múltiples enfermedades funcionales unas y con repercusión orgánica otras; sin embargo, no podemos olvidar que este método de tratamiento es un arma más en el </w:t>
      </w:r>
      <w:proofErr w:type="gramStart"/>
      <w:r>
        <w:rPr>
          <w:rFonts w:ascii="Arial" w:hAnsi="Arial" w:cs="Arial"/>
        </w:rPr>
        <w:t>arsenal</w:t>
      </w:r>
      <w:proofErr w:type="gramEnd"/>
      <w:r>
        <w:rPr>
          <w:rFonts w:ascii="Arial" w:hAnsi="Arial" w:cs="Arial"/>
        </w:rPr>
        <w:t xml:space="preserve"> con que contamos en la lucha contra las enfermedades y debe verse en ese contexto y no como sustitución de ningún proceder.</w:t>
      </w:r>
      <w:r>
        <w:rPr>
          <w:rFonts w:ascii="Arial" w:hAnsi="Arial" w:cs="Arial"/>
          <w:vertAlign w:val="superscript"/>
        </w:rPr>
        <w:t>1</w:t>
      </w:r>
    </w:p>
    <w:p w:rsidR="000D092F" w:rsidRDefault="000D092F" w:rsidP="003534A1">
      <w:pPr>
        <w:spacing w:line="360" w:lineRule="auto"/>
        <w:jc w:val="both"/>
        <w:rPr>
          <w:rFonts w:ascii="Arial" w:hAnsi="Arial" w:cs="Arial"/>
        </w:rPr>
      </w:pPr>
      <w:r>
        <w:rPr>
          <w:rFonts w:ascii="Arial" w:hAnsi="Arial" w:cs="Arial"/>
        </w:rPr>
        <w:t>Dentro de los Lineamientos de la Política Económica y Social del Partido y la Revolución, aprobados durante el VI Congreso del Partido Comunista de Cuba, posteriormente ratificados en el VII y VIII congreso, en este último aprobado en el lineamiento 98, se plantea priorizar el desarrollo y consolidación de la MNT especialidad, estimulando su empleo preventivo y terapéutico.</w:t>
      </w:r>
      <w:r w:rsidR="0068146F">
        <w:rPr>
          <w:rFonts w:ascii="Arial" w:hAnsi="Arial" w:cs="Arial"/>
          <w:vertAlign w:val="superscript"/>
        </w:rPr>
        <w:t>2</w:t>
      </w:r>
      <w:r>
        <w:rPr>
          <w:rFonts w:ascii="Arial" w:hAnsi="Arial" w:cs="Arial"/>
        </w:rPr>
        <w:t xml:space="preserve"> </w:t>
      </w:r>
    </w:p>
    <w:p w:rsidR="000D092F" w:rsidRPr="0068146F" w:rsidRDefault="000D092F" w:rsidP="003534A1">
      <w:pPr>
        <w:spacing w:line="360" w:lineRule="auto"/>
        <w:jc w:val="both"/>
        <w:rPr>
          <w:rFonts w:ascii="Arial" w:hAnsi="Arial" w:cs="Arial"/>
          <w:vertAlign w:val="superscript"/>
        </w:rPr>
      </w:pPr>
      <w:r>
        <w:rPr>
          <w:rFonts w:ascii="Arial" w:hAnsi="Arial" w:cs="Arial"/>
        </w:rPr>
        <w:t>El Asma bronquial figura en el Plan de Acción Mundial de la OMS para la Prevención y el Control de las ENT y en la Agenda 2030 para el Desarrollo Sostenible de las Naciones Unidas. La OMS está adoptando medidas para mejorar el diagnóstico y</w:t>
      </w:r>
      <w:r w:rsidR="003534A1">
        <w:rPr>
          <w:rFonts w:ascii="Arial" w:hAnsi="Arial" w:cs="Arial"/>
        </w:rPr>
        <w:t xml:space="preserve"> el tratamiento del asma. E</w:t>
      </w:r>
      <w:r>
        <w:rPr>
          <w:rFonts w:ascii="Arial" w:hAnsi="Arial" w:cs="Arial"/>
        </w:rPr>
        <w:t>l Conjunto de intervenciones esenciales de la OMS contra las enfermedades no transmisibles (PEN) se elaboró con objeto de mejorar el tratamiento de las ENT en la atención primaria de salud</w:t>
      </w:r>
      <w:r w:rsidR="0068146F">
        <w:rPr>
          <w:rFonts w:ascii="Arial" w:hAnsi="Arial" w:cs="Arial"/>
        </w:rPr>
        <w:t xml:space="preserve"> en entornos de bajos recursos.</w:t>
      </w:r>
      <w:r w:rsidR="0068146F">
        <w:rPr>
          <w:rFonts w:ascii="Arial" w:hAnsi="Arial" w:cs="Arial"/>
          <w:vertAlign w:val="superscript"/>
        </w:rPr>
        <w:t>3</w:t>
      </w:r>
    </w:p>
    <w:p w:rsidR="000D092F" w:rsidRDefault="000D092F" w:rsidP="003534A1">
      <w:pPr>
        <w:spacing w:line="360" w:lineRule="auto"/>
        <w:jc w:val="both"/>
        <w:rPr>
          <w:rFonts w:ascii="Arial" w:hAnsi="Arial" w:cs="Arial"/>
        </w:rPr>
      </w:pPr>
      <w:r>
        <w:rPr>
          <w:rFonts w:ascii="Arial" w:hAnsi="Arial" w:cs="Arial"/>
        </w:rPr>
        <w:t xml:space="preserve">La acupuntura se deriva del latín acus, que significa aguja y puntura, punción. Es utilizada por la </w:t>
      </w:r>
      <w:proofErr w:type="spellStart"/>
      <w:r>
        <w:rPr>
          <w:rFonts w:ascii="Arial" w:hAnsi="Arial" w:cs="Arial"/>
        </w:rPr>
        <w:t>MTCh</w:t>
      </w:r>
      <w:proofErr w:type="spellEnd"/>
      <w:r>
        <w:rPr>
          <w:rFonts w:ascii="Arial" w:hAnsi="Arial" w:cs="Arial"/>
        </w:rPr>
        <w:t xml:space="preserve"> para la revisión y el tratamiento de las enfermedades por medio de la estimulación de determinados puntos del cuerpo que corresponden a meridianos </w:t>
      </w:r>
      <w:r>
        <w:rPr>
          <w:rFonts w:ascii="Arial" w:hAnsi="Arial" w:cs="Arial"/>
        </w:rPr>
        <w:lastRenderedPageBreak/>
        <w:t>energéticos, mientras que la aplicación de ventosas consiste en la utilización de calor o presión de aire para provocar un vacío dentro de la ventosa. Su acción se realiza sobre la piel y aumenta el metabolismo, estimula la sudación y dilata los vasos. A nivel muscular dilata los vasos y aumenta la fuerza y la resistencia del organismo sobre el sistema respiratorio; controla la tos por relajación del músculo liso, sin dejar de mencionar su acción sobre el sistema hemolinfopoyético.</w:t>
      </w:r>
      <w:r w:rsidR="0068146F">
        <w:rPr>
          <w:rFonts w:ascii="Arial" w:hAnsi="Arial" w:cs="Arial"/>
          <w:vertAlign w:val="superscript"/>
        </w:rPr>
        <w:t>4,5</w:t>
      </w:r>
      <w:r>
        <w:rPr>
          <w:rFonts w:ascii="Arial" w:hAnsi="Arial" w:cs="Arial"/>
        </w:rPr>
        <w:t xml:space="preserve"> Cuando se aplica la acupuntura o las técnicas afines se trata de reforzar la energía esencial del cuerpo, de destruir la energía patógena, de regularizar el vacío o la plenitud del Yin y del Yang, de manera que el estado patológico anormal se convierta en estado fisiológico o normal.</w:t>
      </w:r>
      <w:r w:rsidR="0068146F">
        <w:rPr>
          <w:rFonts w:ascii="Arial" w:hAnsi="Arial" w:cs="Arial"/>
          <w:vertAlign w:val="superscript"/>
        </w:rPr>
        <w:t>6</w:t>
      </w:r>
    </w:p>
    <w:p w:rsidR="000D092F" w:rsidRDefault="000D092F" w:rsidP="003534A1">
      <w:pPr>
        <w:spacing w:line="360" w:lineRule="auto"/>
        <w:jc w:val="both"/>
        <w:rPr>
          <w:rFonts w:ascii="Arial" w:hAnsi="Arial" w:cs="Arial"/>
        </w:rPr>
      </w:pPr>
      <w:r>
        <w:rPr>
          <w:rFonts w:ascii="Arial" w:hAnsi="Arial" w:cs="Arial"/>
        </w:rPr>
        <w:t xml:space="preserve">Por lo antes expuesto la autora asume la acupuntura y ventosas como tratamiento, teniendo en cuanta las propiedades terapéuticas que brindan, de esta forma tendrá efectos positivos sobre la mejora de los signos y síntomas del Asma bronquial, poniendo en práctica la aplicación de las terapéuticas tradicionales combinadas. </w:t>
      </w:r>
    </w:p>
    <w:p w:rsidR="000D092F" w:rsidRDefault="000D092F" w:rsidP="003534A1">
      <w:pPr>
        <w:spacing w:line="360" w:lineRule="auto"/>
        <w:jc w:val="both"/>
        <w:rPr>
          <w:rFonts w:ascii="Arial" w:hAnsi="Arial" w:cs="Arial"/>
        </w:rPr>
      </w:pPr>
      <w:r>
        <w:rPr>
          <w:rFonts w:ascii="Arial" w:hAnsi="Arial" w:cs="Arial"/>
        </w:rPr>
        <w:t xml:space="preserve">De forma particular en el Hospital Docente “Gustavo </w:t>
      </w:r>
      <w:proofErr w:type="spellStart"/>
      <w:r>
        <w:rPr>
          <w:rFonts w:ascii="Arial" w:hAnsi="Arial" w:cs="Arial"/>
        </w:rPr>
        <w:t>Aldereguía</w:t>
      </w:r>
      <w:proofErr w:type="spellEnd"/>
      <w:r>
        <w:rPr>
          <w:rFonts w:ascii="Arial" w:hAnsi="Arial" w:cs="Arial"/>
        </w:rPr>
        <w:t xml:space="preserve"> Lima” del municipio Gibara se plantea la necesidad de aplicar un protocolo diagnóstico terapéutico con acupuntura y ventosas para el tratamiento de los signos y síntomas del Asma bronquial. Un diagnóstico sobre el uso de estas modalidades permitió identificar la existencia de la siguiente </w:t>
      </w:r>
      <w:r>
        <w:rPr>
          <w:rFonts w:ascii="Arial" w:hAnsi="Arial" w:cs="Arial"/>
          <w:b/>
          <w:bCs/>
        </w:rPr>
        <w:t>situación problémica:</w:t>
      </w:r>
      <w:r>
        <w:rPr>
          <w:rFonts w:ascii="Arial" w:hAnsi="Arial" w:cs="Arial"/>
        </w:rPr>
        <w:t xml:space="preserve"> Insuficiencias existentes en la aplicación de la terapia de acupuntura y ventosas para el tratamiento del Asma bronquial, como modalidad terapéutica de la MNT dificultan el alivio de los signos y síntomas en los pacientes que lo padecen. </w:t>
      </w:r>
    </w:p>
    <w:p w:rsidR="000D092F" w:rsidRDefault="000D092F" w:rsidP="003534A1">
      <w:pPr>
        <w:spacing w:line="360" w:lineRule="auto"/>
        <w:jc w:val="both"/>
        <w:rPr>
          <w:rFonts w:ascii="Arial" w:hAnsi="Arial" w:cs="Arial"/>
        </w:rPr>
      </w:pPr>
      <w:r>
        <w:rPr>
          <w:rFonts w:ascii="Arial" w:hAnsi="Arial" w:cs="Arial"/>
        </w:rPr>
        <w:t xml:space="preserve">El análisis realizado de la literatura hasta el momento, denota la ausencia de estudios dirigidos al uso combinado de acupuntura y ventosas en el tratamiento del Asma bronquial. Es por ello que resultó pertinente investigar el siguiente </w:t>
      </w:r>
      <w:r>
        <w:rPr>
          <w:rFonts w:ascii="Arial" w:hAnsi="Arial" w:cs="Arial"/>
          <w:b/>
        </w:rPr>
        <w:t>problema científico</w:t>
      </w:r>
      <w:r>
        <w:rPr>
          <w:rFonts w:ascii="Arial" w:hAnsi="Arial" w:cs="Arial"/>
        </w:rPr>
        <w:t xml:space="preserve">: ¿Cómo mejorar los signos y síntomas de los pacientes con Asma bronquial que asisten a cuerpo de guardia del Hospital Docente “Gustavo </w:t>
      </w:r>
      <w:proofErr w:type="spellStart"/>
      <w:r>
        <w:rPr>
          <w:rFonts w:ascii="Arial" w:hAnsi="Arial" w:cs="Arial"/>
        </w:rPr>
        <w:t>Aldereguía</w:t>
      </w:r>
      <w:proofErr w:type="spellEnd"/>
      <w:r>
        <w:rPr>
          <w:rFonts w:ascii="Arial" w:hAnsi="Arial" w:cs="Arial"/>
        </w:rPr>
        <w:t xml:space="preserve"> Lima,” haciendo uso combinado de acupuntura y ventosas como modalidades terapéuticas de la MNT? </w:t>
      </w:r>
    </w:p>
    <w:p w:rsidR="000D092F" w:rsidRDefault="000D092F" w:rsidP="003534A1">
      <w:pPr>
        <w:spacing w:line="360" w:lineRule="auto"/>
        <w:jc w:val="both"/>
        <w:rPr>
          <w:rFonts w:ascii="Arial" w:hAnsi="Arial" w:cs="Arial"/>
        </w:rPr>
      </w:pPr>
      <w:r>
        <w:rPr>
          <w:rFonts w:ascii="Arial" w:hAnsi="Arial" w:cs="Arial"/>
        </w:rPr>
        <w:lastRenderedPageBreak/>
        <w:t xml:space="preserve">El </w:t>
      </w:r>
      <w:r>
        <w:rPr>
          <w:rFonts w:ascii="Arial" w:hAnsi="Arial" w:cs="Arial"/>
          <w:b/>
          <w:bCs/>
        </w:rPr>
        <w:t xml:space="preserve">campo de acción </w:t>
      </w:r>
      <w:r>
        <w:rPr>
          <w:rFonts w:ascii="Arial" w:hAnsi="Arial" w:cs="Arial"/>
        </w:rPr>
        <w:t xml:space="preserve">lo constituyen las modalidades terapéuticas de la MNT aprobadas en el Sistema Nacional de Salud. El </w:t>
      </w:r>
      <w:r>
        <w:rPr>
          <w:rFonts w:ascii="Arial" w:hAnsi="Arial" w:cs="Arial"/>
          <w:b/>
          <w:bCs/>
        </w:rPr>
        <w:t xml:space="preserve">objeto de investigación </w:t>
      </w:r>
      <w:r>
        <w:rPr>
          <w:rFonts w:ascii="Arial" w:hAnsi="Arial" w:cs="Arial"/>
        </w:rPr>
        <w:t xml:space="preserve">se centra en la aplicación de la acupuntura y ventosas para el tratamiento de Asma bronquial. </w:t>
      </w:r>
    </w:p>
    <w:p w:rsidR="000D092F" w:rsidRPr="003534A1" w:rsidRDefault="000D092F" w:rsidP="003534A1">
      <w:pPr>
        <w:spacing w:line="360" w:lineRule="auto"/>
        <w:jc w:val="both"/>
        <w:rPr>
          <w:rFonts w:ascii="Arial" w:hAnsi="Arial" w:cs="Arial"/>
        </w:rPr>
      </w:pPr>
      <w:r>
        <w:rPr>
          <w:rFonts w:ascii="Arial" w:hAnsi="Arial" w:cs="Arial"/>
        </w:rPr>
        <w:t xml:space="preserve">La investigación ofrece como </w:t>
      </w:r>
      <w:r>
        <w:rPr>
          <w:rFonts w:ascii="Arial" w:hAnsi="Arial" w:cs="Arial"/>
          <w:b/>
          <w:bCs/>
        </w:rPr>
        <w:t xml:space="preserve">Aporte Práctico </w:t>
      </w:r>
      <w:r>
        <w:rPr>
          <w:rFonts w:ascii="Arial" w:hAnsi="Arial" w:cs="Arial"/>
        </w:rPr>
        <w:t>un protocolo diagnóstico terapéutico combinando acupuntura y ventosas para el tratamiento de</w:t>
      </w:r>
      <w:r w:rsidR="003534A1">
        <w:rPr>
          <w:rFonts w:ascii="Arial" w:hAnsi="Arial" w:cs="Arial"/>
        </w:rPr>
        <w:t xml:space="preserve"> pacientes con Asma bronquial. </w:t>
      </w:r>
      <w:r>
        <w:rPr>
          <w:rFonts w:ascii="Arial" w:hAnsi="Arial" w:cs="Arial"/>
        </w:rPr>
        <w:t xml:space="preserve">La </w:t>
      </w:r>
      <w:r>
        <w:rPr>
          <w:rFonts w:ascii="Arial" w:hAnsi="Arial" w:cs="Arial"/>
          <w:b/>
          <w:bCs/>
        </w:rPr>
        <w:t xml:space="preserve">novedad científica </w:t>
      </w:r>
      <w:r>
        <w:rPr>
          <w:rFonts w:ascii="Arial" w:hAnsi="Arial" w:cs="Arial"/>
        </w:rPr>
        <w:t>está dada en la elaboración de un protocolo diagnóstico terapéutico combinando con acupuntura y ventosas para el alivio de los signos y síntomas en los pacientes con Asma bronqu</w:t>
      </w:r>
      <w:r w:rsidR="003534A1">
        <w:rPr>
          <w:rFonts w:ascii="Arial" w:hAnsi="Arial" w:cs="Arial"/>
        </w:rPr>
        <w:t xml:space="preserve">ial. </w:t>
      </w:r>
      <w:r>
        <w:rPr>
          <w:rFonts w:ascii="Arial" w:hAnsi="Arial" w:cs="Arial"/>
        </w:rPr>
        <w:t xml:space="preserve">La </w:t>
      </w:r>
      <w:r>
        <w:rPr>
          <w:rFonts w:ascii="Arial" w:hAnsi="Arial" w:cs="Arial"/>
          <w:b/>
          <w:bCs/>
        </w:rPr>
        <w:t xml:space="preserve">actualidad </w:t>
      </w:r>
      <w:r>
        <w:rPr>
          <w:rFonts w:ascii="Arial" w:hAnsi="Arial" w:cs="Arial"/>
        </w:rPr>
        <w:t>del tema radica en que los resultados responden a la línea 3 del programa de la maestría en MNT y responde a una de las prioridades del programa Nacional de MNT relacionada con el uso de modalidades terapéuticas y técnicas a fines en los procesos asistenciales de las enfermed</w:t>
      </w:r>
      <w:r w:rsidR="003534A1">
        <w:rPr>
          <w:rFonts w:ascii="Arial" w:hAnsi="Arial" w:cs="Arial"/>
        </w:rPr>
        <w:t>ades crónicas no transmisibles.</w:t>
      </w:r>
    </w:p>
    <w:p w:rsidR="000D092F" w:rsidRPr="003534A1" w:rsidRDefault="000D092F" w:rsidP="003534A1">
      <w:pPr>
        <w:tabs>
          <w:tab w:val="left" w:pos="142"/>
        </w:tabs>
        <w:spacing w:line="360" w:lineRule="auto"/>
        <w:rPr>
          <w:rFonts w:ascii="Arial" w:hAnsi="Arial" w:cs="Arial"/>
          <w:b/>
        </w:rPr>
      </w:pPr>
      <w:r>
        <w:rPr>
          <w:rFonts w:ascii="Arial" w:hAnsi="Arial" w:cs="Arial"/>
          <w:b/>
        </w:rPr>
        <w:t>OBJETIVO</w:t>
      </w:r>
      <w:r w:rsidRPr="003534A1">
        <w:rPr>
          <w:rFonts w:ascii="Arial" w:hAnsi="Arial" w:cs="Arial"/>
          <w:b/>
        </w:rPr>
        <w:t>S</w:t>
      </w:r>
    </w:p>
    <w:p w:rsidR="000D092F" w:rsidRPr="003534A1" w:rsidRDefault="000D092F" w:rsidP="000D092F">
      <w:pPr>
        <w:spacing w:line="360" w:lineRule="auto"/>
        <w:jc w:val="both"/>
        <w:rPr>
          <w:rFonts w:ascii="Arial" w:hAnsi="Arial" w:cs="Arial"/>
          <w:b/>
        </w:rPr>
      </w:pPr>
      <w:r w:rsidRPr="003534A1">
        <w:rPr>
          <w:rFonts w:ascii="Arial" w:hAnsi="Arial" w:cs="Arial"/>
          <w:b/>
        </w:rPr>
        <w:t xml:space="preserve">Objetivo general: </w:t>
      </w:r>
    </w:p>
    <w:p w:rsidR="000D092F" w:rsidRDefault="000D092F" w:rsidP="000D092F">
      <w:pPr>
        <w:spacing w:line="360" w:lineRule="auto"/>
        <w:jc w:val="both"/>
        <w:rPr>
          <w:rFonts w:ascii="Arial" w:hAnsi="Arial" w:cs="Arial"/>
        </w:rPr>
      </w:pPr>
      <w:r>
        <w:rPr>
          <w:rFonts w:ascii="Arial" w:hAnsi="Arial" w:cs="Arial"/>
        </w:rPr>
        <w:t>Proponer un protocolo diagnóstico terapéutico combinando acupuntura y ventosas para el tratamiento de lo</w:t>
      </w:r>
      <w:r w:rsidR="003534A1">
        <w:rPr>
          <w:rFonts w:ascii="Arial" w:hAnsi="Arial" w:cs="Arial"/>
        </w:rPr>
        <w:t>s pacientes con Asma Bronquial.</w:t>
      </w:r>
    </w:p>
    <w:p w:rsidR="000D092F" w:rsidRPr="003534A1" w:rsidRDefault="000D092F" w:rsidP="000D092F">
      <w:pPr>
        <w:spacing w:line="360" w:lineRule="auto"/>
        <w:jc w:val="both"/>
        <w:rPr>
          <w:rFonts w:ascii="Arial" w:hAnsi="Arial" w:cs="Arial"/>
          <w:b/>
        </w:rPr>
      </w:pPr>
      <w:r w:rsidRPr="003534A1">
        <w:rPr>
          <w:rFonts w:ascii="Arial" w:hAnsi="Arial" w:cs="Arial"/>
          <w:b/>
        </w:rPr>
        <w:t xml:space="preserve">Objetivos específicos: </w:t>
      </w:r>
    </w:p>
    <w:p w:rsidR="000D092F" w:rsidRDefault="000D092F" w:rsidP="000D092F">
      <w:pPr>
        <w:spacing w:line="360" w:lineRule="auto"/>
        <w:jc w:val="both"/>
        <w:rPr>
          <w:rFonts w:ascii="Arial" w:hAnsi="Arial" w:cs="Arial"/>
        </w:rPr>
      </w:pPr>
      <w:r>
        <w:rPr>
          <w:rFonts w:ascii="Arial" w:hAnsi="Arial" w:cs="Arial"/>
        </w:rPr>
        <w:t xml:space="preserve">1. Identificar las insuficiencias existentes en los protocolos diagnósticos terapéuticos para el tratamiento del Asma Bronquial haciendo uso de la acupuntura y las ventosas. 2. Diseñar el protocolo diagnóstico terapéutico de acupuntura y las ventosas para el tratamiento del Asma Bronquial. </w:t>
      </w:r>
    </w:p>
    <w:p w:rsidR="000D092F" w:rsidRDefault="000D092F" w:rsidP="003534A1">
      <w:pPr>
        <w:spacing w:line="360" w:lineRule="auto"/>
        <w:jc w:val="both"/>
        <w:rPr>
          <w:rFonts w:ascii="Arial" w:hAnsi="Arial" w:cs="Arial"/>
        </w:rPr>
      </w:pPr>
      <w:r>
        <w:rPr>
          <w:rFonts w:ascii="Arial" w:hAnsi="Arial" w:cs="Arial"/>
        </w:rPr>
        <w:t xml:space="preserve">3. Evaluar la efectividad del protocolo diagnóstico terapéutico combinando acupuntura y las ventosas para el </w:t>
      </w:r>
      <w:r w:rsidR="003534A1">
        <w:rPr>
          <w:rFonts w:ascii="Arial" w:hAnsi="Arial" w:cs="Arial"/>
        </w:rPr>
        <w:t>tratamiento del Asma Bronquial.</w:t>
      </w:r>
    </w:p>
    <w:p w:rsidR="000D092F" w:rsidRDefault="000D092F" w:rsidP="000D092F">
      <w:pPr>
        <w:spacing w:before="240" w:line="360" w:lineRule="auto"/>
        <w:jc w:val="both"/>
        <w:rPr>
          <w:rFonts w:ascii="Arial" w:hAnsi="Arial" w:cs="Arial"/>
          <w:b/>
          <w:bCs/>
        </w:rPr>
      </w:pPr>
      <w:r>
        <w:rPr>
          <w:rFonts w:ascii="Arial" w:hAnsi="Arial" w:cs="Arial"/>
          <w:b/>
          <w:bCs/>
        </w:rPr>
        <w:t>MÉTODO</w:t>
      </w:r>
    </w:p>
    <w:p w:rsidR="000D092F" w:rsidRDefault="000D092F" w:rsidP="003534A1">
      <w:pPr>
        <w:spacing w:line="360" w:lineRule="auto"/>
        <w:jc w:val="both"/>
        <w:rPr>
          <w:rFonts w:ascii="Arial" w:hAnsi="Arial" w:cs="Arial"/>
        </w:rPr>
      </w:pPr>
      <w:r>
        <w:rPr>
          <w:rFonts w:ascii="Arial" w:hAnsi="Arial" w:cs="Arial"/>
        </w:rPr>
        <w:t xml:space="preserve">La investigación parte del planteamiento de la siguiente </w:t>
      </w:r>
      <w:r>
        <w:rPr>
          <w:rFonts w:ascii="Arial" w:hAnsi="Arial" w:cs="Arial"/>
          <w:b/>
          <w:bCs/>
        </w:rPr>
        <w:t>hipótesis científica</w:t>
      </w:r>
      <w:r>
        <w:rPr>
          <w:rFonts w:ascii="Arial" w:hAnsi="Arial" w:cs="Arial"/>
        </w:rPr>
        <w:t xml:space="preserve">: La aplicación de un protocolo diagnóstico terapéutico combinando acupuntura y ventosas para los pacientes con Asma bronquial mejorará los signos y síntomas de esta afección. </w:t>
      </w:r>
    </w:p>
    <w:p w:rsidR="000D092F" w:rsidRDefault="000D092F" w:rsidP="003534A1">
      <w:pPr>
        <w:spacing w:line="360" w:lineRule="auto"/>
        <w:jc w:val="both"/>
        <w:rPr>
          <w:rFonts w:ascii="Arial" w:hAnsi="Arial" w:cs="Arial"/>
        </w:rPr>
      </w:pPr>
      <w:r>
        <w:rPr>
          <w:rFonts w:ascii="Arial" w:hAnsi="Arial" w:cs="Arial"/>
        </w:rPr>
        <w:t>Variable dependiente: Signos y síntomas en pacientes con Asma bronquial.</w:t>
      </w:r>
    </w:p>
    <w:p w:rsidR="000D092F" w:rsidRPr="003534A1" w:rsidRDefault="000D092F" w:rsidP="003534A1">
      <w:pPr>
        <w:spacing w:line="360" w:lineRule="auto"/>
        <w:jc w:val="both"/>
        <w:rPr>
          <w:rFonts w:ascii="Arial" w:hAnsi="Arial" w:cs="Arial"/>
        </w:rPr>
      </w:pPr>
      <w:r>
        <w:rPr>
          <w:rFonts w:ascii="Arial" w:hAnsi="Arial" w:cs="Arial"/>
        </w:rPr>
        <w:t>Variable independiente: Protocolo diagnóstico terapéutico combinando acupuntura y ventosas para el tratamiento d</w:t>
      </w:r>
      <w:r w:rsidR="003534A1">
        <w:rPr>
          <w:rFonts w:ascii="Arial" w:hAnsi="Arial" w:cs="Arial"/>
        </w:rPr>
        <w:t>e pacientes con Asma bronquial.</w:t>
      </w:r>
    </w:p>
    <w:p w:rsidR="000D092F" w:rsidRDefault="000D092F" w:rsidP="003534A1">
      <w:pPr>
        <w:spacing w:line="360" w:lineRule="auto"/>
        <w:jc w:val="both"/>
        <w:rPr>
          <w:rFonts w:ascii="Arial" w:hAnsi="Arial" w:cs="Arial"/>
        </w:rPr>
      </w:pPr>
      <w:proofErr w:type="spellStart"/>
      <w:r>
        <w:rPr>
          <w:rFonts w:ascii="Arial" w:hAnsi="Arial" w:cs="Arial"/>
          <w:b/>
          <w:bCs/>
        </w:rPr>
        <w:lastRenderedPageBreak/>
        <w:t>Operacionalización</w:t>
      </w:r>
      <w:proofErr w:type="spellEnd"/>
      <w:r>
        <w:rPr>
          <w:rFonts w:ascii="Arial" w:hAnsi="Arial" w:cs="Arial"/>
          <w:b/>
          <w:bCs/>
        </w:rPr>
        <w:t xml:space="preserve"> de la variable dependiente</w:t>
      </w:r>
      <w:r>
        <w:rPr>
          <w:rFonts w:ascii="Arial" w:hAnsi="Arial" w:cs="Arial"/>
        </w:rPr>
        <w:t xml:space="preserve"> </w:t>
      </w:r>
    </w:p>
    <w:p w:rsidR="000D092F" w:rsidRDefault="000D092F" w:rsidP="003534A1">
      <w:pPr>
        <w:spacing w:line="360" w:lineRule="auto"/>
        <w:jc w:val="both"/>
        <w:rPr>
          <w:rFonts w:ascii="Arial" w:hAnsi="Arial" w:cs="Arial"/>
        </w:rPr>
      </w:pPr>
      <w:r>
        <w:rPr>
          <w:rFonts w:ascii="Arial" w:hAnsi="Arial" w:cs="Arial"/>
        </w:rPr>
        <w:t>Se tendrá en cuenta los síntomas y signos que se presentan en el Asma bronquial, así como el comportamiento de la enfermedad con la aplicación del protocolo, la edad y sexo.</w:t>
      </w:r>
    </w:p>
    <w:p w:rsidR="000D092F" w:rsidRDefault="000D092F" w:rsidP="003534A1">
      <w:pPr>
        <w:pStyle w:val="Prrafodelista"/>
        <w:numPr>
          <w:ilvl w:val="0"/>
          <w:numId w:val="5"/>
        </w:numPr>
        <w:spacing w:line="360" w:lineRule="auto"/>
        <w:ind w:right="-376"/>
        <w:jc w:val="both"/>
        <w:rPr>
          <w:rFonts w:ascii="Arial" w:hAnsi="Arial" w:cs="Arial"/>
        </w:rPr>
      </w:pPr>
      <w:r>
        <w:rPr>
          <w:rFonts w:ascii="Arial" w:hAnsi="Arial" w:cs="Arial"/>
        </w:rPr>
        <w:t>Variable: Edad</w:t>
      </w:r>
    </w:p>
    <w:p w:rsidR="000D092F" w:rsidRDefault="000D092F" w:rsidP="003534A1">
      <w:pPr>
        <w:spacing w:line="360" w:lineRule="auto"/>
        <w:jc w:val="both"/>
        <w:rPr>
          <w:rFonts w:ascii="Arial" w:hAnsi="Arial" w:cs="Arial"/>
        </w:rPr>
      </w:pPr>
      <w:r>
        <w:rPr>
          <w:rFonts w:ascii="Arial" w:hAnsi="Arial" w:cs="Arial"/>
        </w:rPr>
        <w:t xml:space="preserve">Clasificación: variable cuantitativa discreta. </w:t>
      </w:r>
    </w:p>
    <w:p w:rsidR="000D092F" w:rsidRDefault="000D092F" w:rsidP="003534A1">
      <w:pPr>
        <w:spacing w:after="120" w:line="360" w:lineRule="auto"/>
        <w:jc w:val="both"/>
        <w:rPr>
          <w:rFonts w:ascii="Arial" w:hAnsi="Arial" w:cs="Arial"/>
        </w:rPr>
      </w:pPr>
      <w:r>
        <w:rPr>
          <w:rFonts w:ascii="Arial" w:hAnsi="Arial" w:cs="Arial"/>
        </w:rPr>
        <w:t xml:space="preserve">Escala: se evalúa según los años cumplidos en el momento del estudio. Dividida por rangos de 10 años quedando comprendida de: </w:t>
      </w:r>
    </w:p>
    <w:p w:rsidR="000D092F" w:rsidRDefault="000D092F" w:rsidP="00A70587">
      <w:pPr>
        <w:numPr>
          <w:ilvl w:val="0"/>
          <w:numId w:val="6"/>
        </w:numPr>
        <w:ind w:left="1134" w:right="-376"/>
        <w:jc w:val="both"/>
        <w:rPr>
          <w:rFonts w:ascii="Arial" w:hAnsi="Arial" w:cs="Arial"/>
        </w:rPr>
      </w:pPr>
      <w:r>
        <w:rPr>
          <w:rFonts w:ascii="Arial" w:hAnsi="Arial" w:cs="Arial"/>
        </w:rPr>
        <w:t>20 a 29</w:t>
      </w:r>
    </w:p>
    <w:p w:rsidR="000D092F" w:rsidRDefault="000D092F" w:rsidP="00A70587">
      <w:pPr>
        <w:numPr>
          <w:ilvl w:val="0"/>
          <w:numId w:val="6"/>
        </w:numPr>
        <w:ind w:left="1134" w:right="-376"/>
        <w:jc w:val="both"/>
        <w:rPr>
          <w:rFonts w:ascii="Arial" w:hAnsi="Arial" w:cs="Arial"/>
        </w:rPr>
      </w:pPr>
      <w:r>
        <w:rPr>
          <w:rFonts w:ascii="Arial" w:hAnsi="Arial" w:cs="Arial"/>
        </w:rPr>
        <w:t>30 a 39</w:t>
      </w:r>
    </w:p>
    <w:p w:rsidR="000D092F" w:rsidRDefault="000D092F" w:rsidP="00A70587">
      <w:pPr>
        <w:numPr>
          <w:ilvl w:val="0"/>
          <w:numId w:val="6"/>
        </w:numPr>
        <w:ind w:left="1134" w:right="-376"/>
        <w:jc w:val="both"/>
        <w:rPr>
          <w:rFonts w:ascii="Arial" w:hAnsi="Arial" w:cs="Arial"/>
        </w:rPr>
      </w:pPr>
      <w:r>
        <w:rPr>
          <w:rFonts w:ascii="Arial" w:hAnsi="Arial" w:cs="Arial"/>
        </w:rPr>
        <w:t>40 a 49</w:t>
      </w:r>
    </w:p>
    <w:p w:rsidR="000D092F" w:rsidRDefault="000D092F" w:rsidP="00A70587">
      <w:pPr>
        <w:numPr>
          <w:ilvl w:val="0"/>
          <w:numId w:val="6"/>
        </w:numPr>
        <w:ind w:left="1134" w:right="-376"/>
        <w:jc w:val="both"/>
        <w:rPr>
          <w:rFonts w:ascii="Arial" w:hAnsi="Arial" w:cs="Arial"/>
        </w:rPr>
      </w:pPr>
      <w:r>
        <w:rPr>
          <w:rFonts w:ascii="Arial" w:hAnsi="Arial" w:cs="Arial"/>
        </w:rPr>
        <w:t>50 a 59</w:t>
      </w:r>
    </w:p>
    <w:p w:rsidR="000D092F" w:rsidRDefault="000D092F" w:rsidP="00A70587">
      <w:pPr>
        <w:numPr>
          <w:ilvl w:val="0"/>
          <w:numId w:val="6"/>
        </w:numPr>
        <w:ind w:left="1134" w:right="-376"/>
        <w:jc w:val="both"/>
        <w:rPr>
          <w:rFonts w:ascii="Arial" w:hAnsi="Arial" w:cs="Arial"/>
        </w:rPr>
      </w:pPr>
      <w:r>
        <w:rPr>
          <w:rFonts w:ascii="Arial" w:hAnsi="Arial" w:cs="Arial"/>
        </w:rPr>
        <w:t>60 a 69</w:t>
      </w:r>
    </w:p>
    <w:p w:rsidR="000D092F" w:rsidRDefault="000D092F" w:rsidP="00A70587">
      <w:pPr>
        <w:numPr>
          <w:ilvl w:val="0"/>
          <w:numId w:val="6"/>
        </w:numPr>
        <w:ind w:left="1134" w:right="-376"/>
        <w:jc w:val="both"/>
        <w:rPr>
          <w:rFonts w:ascii="Arial" w:hAnsi="Arial" w:cs="Arial"/>
        </w:rPr>
      </w:pPr>
      <w:r>
        <w:rPr>
          <w:rFonts w:ascii="Arial" w:hAnsi="Arial" w:cs="Arial"/>
        </w:rPr>
        <w:t>70 a 79</w:t>
      </w:r>
    </w:p>
    <w:p w:rsidR="000D092F" w:rsidRDefault="000D092F" w:rsidP="00A70587">
      <w:pPr>
        <w:numPr>
          <w:ilvl w:val="0"/>
          <w:numId w:val="6"/>
        </w:numPr>
        <w:spacing w:after="120"/>
        <w:ind w:left="1134" w:right="-376"/>
        <w:jc w:val="both"/>
        <w:rPr>
          <w:rFonts w:ascii="Arial" w:hAnsi="Arial" w:cs="Arial"/>
        </w:rPr>
      </w:pPr>
      <w:r>
        <w:rPr>
          <w:rFonts w:ascii="Arial" w:hAnsi="Arial" w:cs="Arial"/>
        </w:rPr>
        <w:t xml:space="preserve">80 y más años. </w:t>
      </w:r>
    </w:p>
    <w:p w:rsidR="000D092F" w:rsidRDefault="000D092F" w:rsidP="003534A1">
      <w:pPr>
        <w:pStyle w:val="Prrafodelista"/>
        <w:numPr>
          <w:ilvl w:val="0"/>
          <w:numId w:val="5"/>
        </w:numPr>
        <w:spacing w:line="360" w:lineRule="auto"/>
        <w:ind w:right="-376"/>
        <w:jc w:val="both"/>
        <w:rPr>
          <w:rFonts w:ascii="Arial" w:hAnsi="Arial" w:cs="Arial"/>
        </w:rPr>
      </w:pPr>
      <w:r>
        <w:rPr>
          <w:rFonts w:ascii="Arial" w:hAnsi="Arial" w:cs="Arial"/>
        </w:rPr>
        <w:t>Variable: sexo.</w:t>
      </w:r>
    </w:p>
    <w:p w:rsidR="000D092F" w:rsidRDefault="000D092F" w:rsidP="003534A1">
      <w:pPr>
        <w:spacing w:line="360" w:lineRule="auto"/>
        <w:jc w:val="both"/>
        <w:rPr>
          <w:rFonts w:ascii="Arial" w:hAnsi="Arial" w:cs="Arial"/>
        </w:rPr>
      </w:pPr>
      <w:r>
        <w:rPr>
          <w:rFonts w:ascii="Arial" w:hAnsi="Arial" w:cs="Arial"/>
        </w:rPr>
        <w:t xml:space="preserve">Clasificación: cualitativa nominal dicotómica. </w:t>
      </w:r>
    </w:p>
    <w:p w:rsidR="000D092F" w:rsidRDefault="000D092F" w:rsidP="003534A1">
      <w:pPr>
        <w:spacing w:after="120" w:line="360" w:lineRule="auto"/>
        <w:jc w:val="both"/>
        <w:rPr>
          <w:rFonts w:ascii="Arial" w:hAnsi="Arial" w:cs="Arial"/>
        </w:rPr>
      </w:pPr>
      <w:r>
        <w:rPr>
          <w:rFonts w:ascii="Arial" w:hAnsi="Arial" w:cs="Arial"/>
        </w:rPr>
        <w:t>Escala: según sexo biológico masculino y femenino.</w:t>
      </w:r>
    </w:p>
    <w:p w:rsidR="000D092F" w:rsidRDefault="000D092F" w:rsidP="003534A1">
      <w:pPr>
        <w:pStyle w:val="Prrafodelista"/>
        <w:numPr>
          <w:ilvl w:val="0"/>
          <w:numId w:val="5"/>
        </w:numPr>
        <w:suppressAutoHyphens/>
        <w:spacing w:line="360" w:lineRule="auto"/>
        <w:jc w:val="both"/>
        <w:rPr>
          <w:rFonts w:ascii="Arial" w:hAnsi="Arial" w:cs="Arial"/>
        </w:rPr>
      </w:pPr>
      <w:r>
        <w:rPr>
          <w:rFonts w:ascii="Arial" w:hAnsi="Arial" w:cs="Arial"/>
        </w:rPr>
        <w:t>Variable: síntomas y signos.</w:t>
      </w:r>
    </w:p>
    <w:p w:rsidR="000D092F" w:rsidRDefault="000D092F" w:rsidP="003534A1">
      <w:pPr>
        <w:suppressAutoHyphens/>
        <w:spacing w:line="360" w:lineRule="auto"/>
        <w:jc w:val="both"/>
        <w:rPr>
          <w:rFonts w:ascii="Arial" w:hAnsi="Arial" w:cs="Arial"/>
        </w:rPr>
      </w:pPr>
      <w:r>
        <w:rPr>
          <w:rFonts w:ascii="Arial" w:hAnsi="Arial" w:cs="Arial"/>
        </w:rPr>
        <w:t xml:space="preserve">Clasificación: cualitativa nominal </w:t>
      </w:r>
      <w:proofErr w:type="spellStart"/>
      <w:r>
        <w:rPr>
          <w:rFonts w:ascii="Arial" w:hAnsi="Arial" w:cs="Arial"/>
        </w:rPr>
        <w:t>politómica</w:t>
      </w:r>
      <w:proofErr w:type="spellEnd"/>
      <w:r>
        <w:rPr>
          <w:rFonts w:ascii="Arial" w:hAnsi="Arial" w:cs="Arial"/>
        </w:rPr>
        <w:t xml:space="preserve">. </w:t>
      </w:r>
    </w:p>
    <w:p w:rsidR="000D092F" w:rsidRDefault="000D092F" w:rsidP="003534A1">
      <w:pPr>
        <w:spacing w:line="360" w:lineRule="auto"/>
        <w:jc w:val="both"/>
        <w:rPr>
          <w:rFonts w:ascii="Arial" w:hAnsi="Arial" w:cs="Arial"/>
        </w:rPr>
      </w:pPr>
      <w:r>
        <w:rPr>
          <w:rFonts w:ascii="Arial" w:eastAsia="Arial Unicode MS" w:hAnsi="Arial" w:cs="Arial"/>
          <w:lang w:val="es-NI"/>
        </w:rPr>
        <w:t>Escala</w:t>
      </w:r>
      <w:r>
        <w:rPr>
          <w:rFonts w:ascii="Arial" w:eastAsia="Arial Unicode MS" w:hAnsi="Arial" w:cs="Arial"/>
          <w:color w:val="FF0000"/>
          <w:lang w:val="es-NI"/>
        </w:rPr>
        <w:t xml:space="preserve">: </w:t>
      </w:r>
      <w:r>
        <w:rPr>
          <w:rFonts w:ascii="Arial" w:hAnsi="Arial" w:cs="Arial"/>
        </w:rPr>
        <w:t>según síntomas y signos presentes.</w:t>
      </w:r>
    </w:p>
    <w:p w:rsidR="000D092F" w:rsidRDefault="000D092F" w:rsidP="00A70587">
      <w:pPr>
        <w:numPr>
          <w:ilvl w:val="0"/>
          <w:numId w:val="7"/>
        </w:numPr>
        <w:suppressAutoHyphens/>
        <w:jc w:val="both"/>
        <w:rPr>
          <w:rFonts w:ascii="Arial" w:hAnsi="Arial" w:cs="Arial"/>
        </w:rPr>
      </w:pPr>
      <w:r>
        <w:rPr>
          <w:rFonts w:ascii="Arial" w:hAnsi="Arial" w:cs="Arial"/>
        </w:rPr>
        <w:t>Tos</w:t>
      </w:r>
    </w:p>
    <w:p w:rsidR="000D092F" w:rsidRDefault="000D092F" w:rsidP="00A70587">
      <w:pPr>
        <w:numPr>
          <w:ilvl w:val="0"/>
          <w:numId w:val="7"/>
        </w:numPr>
        <w:suppressAutoHyphens/>
        <w:jc w:val="both"/>
        <w:rPr>
          <w:rFonts w:ascii="Arial" w:hAnsi="Arial" w:cs="Arial"/>
        </w:rPr>
      </w:pPr>
      <w:r>
        <w:rPr>
          <w:rFonts w:ascii="Arial" w:hAnsi="Arial" w:cs="Arial"/>
        </w:rPr>
        <w:t>Disnea</w:t>
      </w:r>
    </w:p>
    <w:p w:rsidR="000D092F" w:rsidRDefault="000D092F" w:rsidP="00A70587">
      <w:pPr>
        <w:numPr>
          <w:ilvl w:val="0"/>
          <w:numId w:val="7"/>
        </w:numPr>
        <w:suppressAutoHyphens/>
        <w:jc w:val="both"/>
        <w:rPr>
          <w:rFonts w:ascii="Arial" w:hAnsi="Arial" w:cs="Arial"/>
        </w:rPr>
      </w:pPr>
      <w:r>
        <w:rPr>
          <w:rFonts w:ascii="Arial" w:hAnsi="Arial" w:cs="Arial"/>
        </w:rPr>
        <w:t>Sibilancias</w:t>
      </w:r>
    </w:p>
    <w:p w:rsidR="000D092F" w:rsidRDefault="000D092F" w:rsidP="003534A1">
      <w:pPr>
        <w:pStyle w:val="Prrafodelista"/>
        <w:numPr>
          <w:ilvl w:val="0"/>
          <w:numId w:val="5"/>
        </w:numPr>
        <w:suppressAutoHyphens/>
        <w:spacing w:line="360" w:lineRule="auto"/>
        <w:jc w:val="both"/>
        <w:rPr>
          <w:rFonts w:ascii="Arial" w:hAnsi="Arial" w:cs="Arial"/>
        </w:rPr>
      </w:pPr>
      <w:r>
        <w:rPr>
          <w:rFonts w:ascii="Arial" w:hAnsi="Arial" w:cs="Arial"/>
        </w:rPr>
        <w:t>Variable: diagnóstico tradicional asiático.</w:t>
      </w:r>
    </w:p>
    <w:p w:rsidR="000D092F" w:rsidRDefault="000D092F" w:rsidP="003534A1">
      <w:pPr>
        <w:suppressAutoHyphens/>
        <w:spacing w:line="360" w:lineRule="auto"/>
        <w:jc w:val="both"/>
        <w:rPr>
          <w:rFonts w:ascii="Arial" w:hAnsi="Arial" w:cs="Arial"/>
        </w:rPr>
      </w:pPr>
      <w:r>
        <w:rPr>
          <w:rFonts w:ascii="Arial" w:hAnsi="Arial" w:cs="Arial"/>
        </w:rPr>
        <w:t xml:space="preserve">Clasificación: variable cualitativa nominal </w:t>
      </w:r>
      <w:proofErr w:type="spellStart"/>
      <w:r>
        <w:rPr>
          <w:rFonts w:ascii="Arial" w:hAnsi="Arial" w:cs="Arial"/>
        </w:rPr>
        <w:t>politómica</w:t>
      </w:r>
      <w:proofErr w:type="spellEnd"/>
      <w:r>
        <w:rPr>
          <w:rFonts w:ascii="Arial" w:hAnsi="Arial" w:cs="Arial"/>
        </w:rPr>
        <w:t>.</w:t>
      </w:r>
    </w:p>
    <w:p w:rsidR="000D092F" w:rsidRDefault="000D092F" w:rsidP="003534A1">
      <w:pPr>
        <w:suppressAutoHyphens/>
        <w:spacing w:after="120" w:line="360" w:lineRule="auto"/>
        <w:jc w:val="both"/>
        <w:rPr>
          <w:rFonts w:ascii="Arial" w:hAnsi="Arial" w:cs="Arial"/>
        </w:rPr>
      </w:pPr>
      <w:r>
        <w:rPr>
          <w:rFonts w:ascii="Arial" w:hAnsi="Arial" w:cs="Arial"/>
        </w:rPr>
        <w:t>Escala: se describe según su etiopatogenia en:</w:t>
      </w:r>
    </w:p>
    <w:p w:rsidR="000D092F" w:rsidRDefault="000D092F" w:rsidP="00A70587">
      <w:pPr>
        <w:pStyle w:val="Prrafodelista"/>
        <w:numPr>
          <w:ilvl w:val="0"/>
          <w:numId w:val="8"/>
        </w:numPr>
        <w:tabs>
          <w:tab w:val="left" w:pos="3969"/>
        </w:tabs>
        <w:spacing w:line="276" w:lineRule="auto"/>
        <w:jc w:val="both"/>
        <w:rPr>
          <w:rFonts w:ascii="Arial" w:hAnsi="Arial" w:cs="Arial"/>
        </w:rPr>
      </w:pPr>
      <w:r>
        <w:rPr>
          <w:rFonts w:ascii="Arial" w:hAnsi="Arial" w:cs="Arial"/>
        </w:rPr>
        <w:t>Invasión a Pulmón por viento calor.</w:t>
      </w:r>
    </w:p>
    <w:p w:rsidR="000D092F" w:rsidRDefault="000D092F" w:rsidP="00A70587">
      <w:pPr>
        <w:pStyle w:val="Prrafodelista"/>
        <w:numPr>
          <w:ilvl w:val="0"/>
          <w:numId w:val="8"/>
        </w:numPr>
        <w:tabs>
          <w:tab w:val="left" w:pos="3969"/>
        </w:tabs>
        <w:spacing w:line="276" w:lineRule="auto"/>
        <w:jc w:val="both"/>
        <w:rPr>
          <w:rFonts w:ascii="Arial" w:hAnsi="Arial" w:cs="Arial"/>
        </w:rPr>
      </w:pPr>
      <w:r>
        <w:rPr>
          <w:rFonts w:ascii="Arial" w:hAnsi="Arial" w:cs="Arial"/>
        </w:rPr>
        <w:t xml:space="preserve">Invasión a Pulmón por viento frío. </w:t>
      </w:r>
    </w:p>
    <w:p w:rsidR="000D092F" w:rsidRDefault="000D092F" w:rsidP="00A70587">
      <w:pPr>
        <w:pStyle w:val="Prrafodelista"/>
        <w:numPr>
          <w:ilvl w:val="0"/>
          <w:numId w:val="8"/>
        </w:numPr>
        <w:spacing w:line="276" w:lineRule="auto"/>
        <w:jc w:val="both"/>
        <w:rPr>
          <w:rFonts w:ascii="Arial" w:hAnsi="Arial" w:cs="Arial"/>
        </w:rPr>
      </w:pPr>
      <w:r>
        <w:rPr>
          <w:rFonts w:ascii="Arial" w:hAnsi="Arial" w:cs="Arial"/>
        </w:rPr>
        <w:t xml:space="preserve">Insuficiencia de </w:t>
      </w:r>
      <w:proofErr w:type="spellStart"/>
      <w:r>
        <w:rPr>
          <w:rFonts w:ascii="Arial" w:hAnsi="Arial" w:cs="Arial"/>
        </w:rPr>
        <w:t>Qi</w:t>
      </w:r>
      <w:proofErr w:type="spellEnd"/>
      <w:r>
        <w:rPr>
          <w:rFonts w:ascii="Arial" w:hAnsi="Arial" w:cs="Arial"/>
        </w:rPr>
        <w:t xml:space="preserve"> de Pulmón.</w:t>
      </w:r>
    </w:p>
    <w:p w:rsidR="000D092F" w:rsidRDefault="000D092F" w:rsidP="00A70587">
      <w:pPr>
        <w:pStyle w:val="Prrafodelista"/>
        <w:numPr>
          <w:ilvl w:val="0"/>
          <w:numId w:val="8"/>
        </w:numPr>
        <w:spacing w:line="276" w:lineRule="auto"/>
        <w:jc w:val="both"/>
        <w:rPr>
          <w:rFonts w:ascii="Arial" w:hAnsi="Arial" w:cs="Arial"/>
        </w:rPr>
      </w:pPr>
      <w:r>
        <w:rPr>
          <w:rFonts w:ascii="Arial" w:hAnsi="Arial" w:cs="Arial"/>
        </w:rPr>
        <w:t xml:space="preserve">Insuficiencia de </w:t>
      </w:r>
      <w:proofErr w:type="spellStart"/>
      <w:r>
        <w:rPr>
          <w:rFonts w:ascii="Arial" w:hAnsi="Arial" w:cs="Arial"/>
        </w:rPr>
        <w:t>Qi</w:t>
      </w:r>
      <w:proofErr w:type="spellEnd"/>
      <w:r>
        <w:rPr>
          <w:rFonts w:ascii="Arial" w:hAnsi="Arial" w:cs="Arial"/>
        </w:rPr>
        <w:t xml:space="preserve"> de Bazo.</w:t>
      </w:r>
    </w:p>
    <w:p w:rsidR="000D092F" w:rsidRDefault="000D092F" w:rsidP="00A70587">
      <w:pPr>
        <w:pStyle w:val="Prrafodelista"/>
        <w:numPr>
          <w:ilvl w:val="0"/>
          <w:numId w:val="8"/>
        </w:numPr>
        <w:spacing w:after="200" w:line="276" w:lineRule="auto"/>
        <w:jc w:val="both"/>
        <w:rPr>
          <w:rFonts w:ascii="Arial" w:hAnsi="Arial" w:cs="Arial"/>
        </w:rPr>
      </w:pPr>
      <w:r>
        <w:rPr>
          <w:rFonts w:ascii="Arial" w:hAnsi="Arial" w:cs="Arial"/>
        </w:rPr>
        <w:t>Insuficiencia de Yang de Riñón.</w:t>
      </w:r>
    </w:p>
    <w:p w:rsidR="000D092F" w:rsidRDefault="000D092F" w:rsidP="003534A1">
      <w:pPr>
        <w:pStyle w:val="Prrafodelista"/>
        <w:numPr>
          <w:ilvl w:val="0"/>
          <w:numId w:val="5"/>
        </w:numPr>
        <w:spacing w:line="360" w:lineRule="auto"/>
        <w:ind w:right="-22"/>
        <w:jc w:val="both"/>
        <w:rPr>
          <w:rFonts w:ascii="Arial" w:hAnsi="Arial" w:cs="Arial"/>
          <w:bCs/>
          <w:lang w:val="es-AR"/>
        </w:rPr>
      </w:pPr>
      <w:r>
        <w:rPr>
          <w:rFonts w:ascii="Arial" w:hAnsi="Arial" w:cs="Arial"/>
        </w:rPr>
        <w:t>Variable: tiempo de mejoría de los síntomas luego del primer tratamiento.</w:t>
      </w:r>
    </w:p>
    <w:p w:rsidR="000D092F" w:rsidRDefault="000D092F" w:rsidP="003534A1">
      <w:pPr>
        <w:suppressAutoHyphens/>
        <w:spacing w:line="360" w:lineRule="auto"/>
        <w:jc w:val="both"/>
        <w:rPr>
          <w:rFonts w:ascii="Arial" w:hAnsi="Arial" w:cs="Arial"/>
        </w:rPr>
      </w:pPr>
      <w:r>
        <w:rPr>
          <w:rFonts w:ascii="Arial" w:hAnsi="Arial" w:cs="Arial"/>
        </w:rPr>
        <w:t xml:space="preserve">Clasificación: cualitativa nominal </w:t>
      </w:r>
      <w:proofErr w:type="spellStart"/>
      <w:r>
        <w:rPr>
          <w:rFonts w:ascii="Arial" w:hAnsi="Arial" w:cs="Arial"/>
        </w:rPr>
        <w:t>politómica</w:t>
      </w:r>
      <w:proofErr w:type="spellEnd"/>
      <w:r>
        <w:rPr>
          <w:rFonts w:ascii="Arial" w:hAnsi="Arial" w:cs="Arial"/>
        </w:rPr>
        <w:t xml:space="preserve">. </w:t>
      </w:r>
    </w:p>
    <w:p w:rsidR="000D092F" w:rsidRDefault="000D092F" w:rsidP="003534A1">
      <w:pPr>
        <w:spacing w:line="360" w:lineRule="auto"/>
        <w:jc w:val="both"/>
        <w:rPr>
          <w:rFonts w:ascii="Arial" w:hAnsi="Arial" w:cs="Arial"/>
        </w:rPr>
      </w:pPr>
      <w:r>
        <w:rPr>
          <w:rFonts w:ascii="Arial" w:eastAsia="Arial Unicode MS" w:hAnsi="Arial" w:cs="Arial"/>
          <w:lang w:val="es-NI"/>
        </w:rPr>
        <w:lastRenderedPageBreak/>
        <w:t>Escala</w:t>
      </w:r>
      <w:r>
        <w:rPr>
          <w:rFonts w:ascii="Arial" w:eastAsia="Arial Unicode MS" w:hAnsi="Arial" w:cs="Arial"/>
          <w:color w:val="FF0000"/>
          <w:lang w:val="es-NI"/>
        </w:rPr>
        <w:t xml:space="preserve">: </w:t>
      </w:r>
      <w:r>
        <w:rPr>
          <w:rFonts w:ascii="Arial" w:hAnsi="Arial" w:cs="Arial"/>
        </w:rPr>
        <w:t>según tiempo referido por los pacientes.</w:t>
      </w:r>
    </w:p>
    <w:p w:rsidR="000D092F" w:rsidRDefault="000D092F" w:rsidP="00A70587">
      <w:pPr>
        <w:pStyle w:val="Prrafodelista"/>
        <w:numPr>
          <w:ilvl w:val="0"/>
          <w:numId w:val="9"/>
        </w:numPr>
        <w:spacing w:after="200" w:line="276" w:lineRule="auto"/>
        <w:jc w:val="both"/>
        <w:rPr>
          <w:rFonts w:ascii="Arial" w:hAnsi="Arial" w:cs="Arial"/>
        </w:rPr>
      </w:pPr>
      <w:r>
        <w:rPr>
          <w:rFonts w:ascii="Arial" w:hAnsi="Arial" w:cs="Arial"/>
        </w:rPr>
        <w:t>10 minutos</w:t>
      </w:r>
    </w:p>
    <w:p w:rsidR="000D092F" w:rsidRDefault="000D092F" w:rsidP="00A70587">
      <w:pPr>
        <w:pStyle w:val="Prrafodelista"/>
        <w:numPr>
          <w:ilvl w:val="0"/>
          <w:numId w:val="9"/>
        </w:numPr>
        <w:spacing w:after="200" w:line="276" w:lineRule="auto"/>
        <w:jc w:val="both"/>
        <w:rPr>
          <w:rFonts w:ascii="Arial" w:hAnsi="Arial" w:cs="Arial"/>
        </w:rPr>
      </w:pPr>
      <w:r>
        <w:rPr>
          <w:rFonts w:ascii="Arial" w:hAnsi="Arial" w:cs="Arial"/>
        </w:rPr>
        <w:t>15 minutos</w:t>
      </w:r>
    </w:p>
    <w:p w:rsidR="000D092F" w:rsidRDefault="000D092F" w:rsidP="00A70587">
      <w:pPr>
        <w:pStyle w:val="Prrafodelista"/>
        <w:numPr>
          <w:ilvl w:val="0"/>
          <w:numId w:val="9"/>
        </w:numPr>
        <w:spacing w:after="200" w:line="276" w:lineRule="auto"/>
        <w:jc w:val="both"/>
        <w:rPr>
          <w:rFonts w:ascii="Arial" w:hAnsi="Arial" w:cs="Arial"/>
        </w:rPr>
      </w:pPr>
      <w:r>
        <w:rPr>
          <w:rFonts w:ascii="Arial" w:hAnsi="Arial" w:cs="Arial"/>
        </w:rPr>
        <w:t>20 minutos</w:t>
      </w:r>
    </w:p>
    <w:p w:rsidR="000D092F" w:rsidRDefault="000D092F" w:rsidP="00A70587">
      <w:pPr>
        <w:pStyle w:val="Prrafodelista"/>
        <w:numPr>
          <w:ilvl w:val="0"/>
          <w:numId w:val="9"/>
        </w:numPr>
        <w:spacing w:after="200" w:line="276" w:lineRule="auto"/>
        <w:jc w:val="both"/>
        <w:rPr>
          <w:rFonts w:ascii="Arial" w:hAnsi="Arial" w:cs="Arial"/>
        </w:rPr>
      </w:pPr>
      <w:r>
        <w:rPr>
          <w:rFonts w:ascii="Arial" w:hAnsi="Arial" w:cs="Arial"/>
        </w:rPr>
        <w:t>25 minutos</w:t>
      </w:r>
    </w:p>
    <w:p w:rsidR="000D092F" w:rsidRDefault="000D092F" w:rsidP="00A70587">
      <w:pPr>
        <w:pStyle w:val="Prrafodelista"/>
        <w:numPr>
          <w:ilvl w:val="0"/>
          <w:numId w:val="9"/>
        </w:numPr>
        <w:spacing w:after="200" w:line="276" w:lineRule="auto"/>
        <w:jc w:val="both"/>
        <w:rPr>
          <w:rFonts w:ascii="Arial" w:hAnsi="Arial" w:cs="Arial"/>
        </w:rPr>
      </w:pPr>
      <w:r>
        <w:rPr>
          <w:rFonts w:ascii="Arial" w:hAnsi="Arial" w:cs="Arial"/>
        </w:rPr>
        <w:t>30 minutos o más.</w:t>
      </w:r>
    </w:p>
    <w:p w:rsidR="000D092F" w:rsidRDefault="000D092F" w:rsidP="003534A1">
      <w:pPr>
        <w:pStyle w:val="Prrafodelista"/>
        <w:numPr>
          <w:ilvl w:val="0"/>
          <w:numId w:val="5"/>
        </w:numPr>
        <w:suppressAutoHyphens/>
        <w:spacing w:line="360" w:lineRule="auto"/>
        <w:jc w:val="both"/>
        <w:rPr>
          <w:rFonts w:ascii="Arial" w:hAnsi="Arial" w:cs="Arial"/>
        </w:rPr>
      </w:pPr>
      <w:r>
        <w:rPr>
          <w:rFonts w:ascii="Arial" w:hAnsi="Arial" w:cs="Arial"/>
        </w:rPr>
        <w:t>Variable: reacción adversa al tratamiento con acupuntura y ventosas.</w:t>
      </w:r>
    </w:p>
    <w:p w:rsidR="000D092F" w:rsidRDefault="000D092F" w:rsidP="003534A1">
      <w:pPr>
        <w:suppressAutoHyphens/>
        <w:spacing w:line="360" w:lineRule="auto"/>
        <w:jc w:val="both"/>
        <w:rPr>
          <w:rFonts w:ascii="Arial" w:hAnsi="Arial" w:cs="Arial"/>
        </w:rPr>
      </w:pPr>
      <w:r>
        <w:rPr>
          <w:rFonts w:ascii="Arial" w:hAnsi="Arial" w:cs="Arial"/>
        </w:rPr>
        <w:t xml:space="preserve">Clasificación: cualitativa nominal </w:t>
      </w:r>
      <w:proofErr w:type="spellStart"/>
      <w:r>
        <w:rPr>
          <w:rFonts w:ascii="Arial" w:hAnsi="Arial" w:cs="Arial"/>
        </w:rPr>
        <w:t>politómica</w:t>
      </w:r>
      <w:proofErr w:type="spellEnd"/>
      <w:r>
        <w:rPr>
          <w:rFonts w:ascii="Arial" w:hAnsi="Arial" w:cs="Arial"/>
        </w:rPr>
        <w:t>.</w:t>
      </w:r>
    </w:p>
    <w:p w:rsidR="000D092F" w:rsidRDefault="000D092F" w:rsidP="003534A1">
      <w:pPr>
        <w:suppressAutoHyphens/>
        <w:spacing w:line="360" w:lineRule="auto"/>
        <w:jc w:val="both"/>
        <w:rPr>
          <w:rFonts w:ascii="Arial" w:hAnsi="Arial" w:cs="Arial"/>
        </w:rPr>
      </w:pPr>
      <w:r>
        <w:rPr>
          <w:rFonts w:ascii="Arial" w:hAnsi="Arial" w:cs="Arial"/>
        </w:rPr>
        <w:t>Escala: según síntomas y signos producidos como consecuencias del tratamiento con acupuntura y ventosas tales como:</w:t>
      </w:r>
    </w:p>
    <w:p w:rsidR="000D092F" w:rsidRDefault="000D092F" w:rsidP="00A70587">
      <w:pPr>
        <w:pStyle w:val="Prrafodelista"/>
        <w:numPr>
          <w:ilvl w:val="0"/>
          <w:numId w:val="10"/>
        </w:numPr>
        <w:spacing w:line="276" w:lineRule="auto"/>
        <w:jc w:val="both"/>
        <w:rPr>
          <w:rFonts w:ascii="Arial" w:hAnsi="Arial" w:cs="Arial"/>
          <w:lang w:val="es-MX"/>
        </w:rPr>
      </w:pPr>
      <w:r>
        <w:rPr>
          <w:rFonts w:ascii="Arial" w:hAnsi="Arial" w:cs="Arial"/>
          <w:lang w:val="es-MX"/>
        </w:rPr>
        <w:t>Cefalea</w:t>
      </w:r>
    </w:p>
    <w:p w:rsidR="000D092F" w:rsidRDefault="000D092F" w:rsidP="00A70587">
      <w:pPr>
        <w:pStyle w:val="Prrafodelista"/>
        <w:numPr>
          <w:ilvl w:val="0"/>
          <w:numId w:val="10"/>
        </w:numPr>
        <w:spacing w:line="276" w:lineRule="auto"/>
        <w:jc w:val="both"/>
        <w:rPr>
          <w:rFonts w:ascii="Arial" w:hAnsi="Arial" w:cs="Arial"/>
          <w:lang w:val="es-MX"/>
        </w:rPr>
      </w:pPr>
      <w:r>
        <w:rPr>
          <w:rFonts w:ascii="Arial" w:hAnsi="Arial" w:cs="Arial"/>
          <w:lang w:val="es-MX"/>
        </w:rPr>
        <w:t xml:space="preserve"> Nauseas</w:t>
      </w:r>
    </w:p>
    <w:p w:rsidR="000D092F" w:rsidRDefault="000D092F" w:rsidP="00A70587">
      <w:pPr>
        <w:pStyle w:val="Prrafodelista"/>
        <w:numPr>
          <w:ilvl w:val="0"/>
          <w:numId w:val="10"/>
        </w:numPr>
        <w:spacing w:line="276" w:lineRule="auto"/>
        <w:jc w:val="both"/>
        <w:rPr>
          <w:rFonts w:ascii="Arial" w:hAnsi="Arial" w:cs="Arial"/>
          <w:lang w:val="es-MX"/>
        </w:rPr>
      </w:pPr>
      <w:r>
        <w:rPr>
          <w:rFonts w:ascii="Arial" w:hAnsi="Arial" w:cs="Arial"/>
          <w:lang w:val="es-MX"/>
        </w:rPr>
        <w:t>Sudoración</w:t>
      </w:r>
    </w:p>
    <w:p w:rsidR="000D092F" w:rsidRDefault="000D092F" w:rsidP="00A70587">
      <w:pPr>
        <w:pStyle w:val="Prrafodelista"/>
        <w:numPr>
          <w:ilvl w:val="0"/>
          <w:numId w:val="10"/>
        </w:numPr>
        <w:spacing w:line="276" w:lineRule="auto"/>
        <w:jc w:val="both"/>
        <w:rPr>
          <w:rFonts w:ascii="Arial" w:hAnsi="Arial" w:cs="Arial"/>
          <w:lang w:val="es-MX"/>
        </w:rPr>
      </w:pPr>
      <w:r>
        <w:rPr>
          <w:rFonts w:ascii="Arial" w:hAnsi="Arial" w:cs="Arial"/>
          <w:lang w:val="es-MX"/>
        </w:rPr>
        <w:t>Lipotimia</w:t>
      </w:r>
    </w:p>
    <w:p w:rsidR="000D092F" w:rsidRDefault="000D092F" w:rsidP="003534A1">
      <w:pPr>
        <w:pStyle w:val="Prrafodelista"/>
        <w:numPr>
          <w:ilvl w:val="0"/>
          <w:numId w:val="11"/>
        </w:numPr>
        <w:suppressAutoHyphens/>
        <w:spacing w:line="360" w:lineRule="auto"/>
        <w:jc w:val="both"/>
        <w:rPr>
          <w:rFonts w:ascii="Arial" w:hAnsi="Arial" w:cs="Arial"/>
        </w:rPr>
      </w:pPr>
      <w:r>
        <w:rPr>
          <w:rFonts w:ascii="Arial" w:hAnsi="Arial" w:cs="Arial"/>
        </w:rPr>
        <w:t>Variable:</w:t>
      </w:r>
      <w:r>
        <w:rPr>
          <w:rFonts w:ascii="Arial" w:hAnsi="Arial" w:cs="Arial"/>
          <w:b/>
        </w:rPr>
        <w:t xml:space="preserve"> </w:t>
      </w:r>
      <w:r>
        <w:rPr>
          <w:rFonts w:ascii="Arial" w:hAnsi="Arial" w:cs="Arial"/>
        </w:rPr>
        <w:t>Recaída de la crisis después de concluido el ciclo de tratamiento.</w:t>
      </w:r>
    </w:p>
    <w:p w:rsidR="000D092F" w:rsidRDefault="000D092F" w:rsidP="003534A1">
      <w:pPr>
        <w:suppressAutoHyphens/>
        <w:spacing w:line="360" w:lineRule="auto"/>
        <w:jc w:val="both"/>
        <w:rPr>
          <w:rFonts w:ascii="Arial" w:hAnsi="Arial" w:cs="Arial"/>
        </w:rPr>
      </w:pPr>
      <w:r>
        <w:rPr>
          <w:rFonts w:ascii="Arial" w:hAnsi="Arial" w:cs="Arial"/>
        </w:rPr>
        <w:t xml:space="preserve">Clasificación: cualitativa nominal </w:t>
      </w:r>
      <w:proofErr w:type="spellStart"/>
      <w:r>
        <w:rPr>
          <w:rFonts w:ascii="Arial" w:hAnsi="Arial" w:cs="Arial"/>
        </w:rPr>
        <w:t>politómica</w:t>
      </w:r>
      <w:proofErr w:type="spellEnd"/>
      <w:r>
        <w:rPr>
          <w:rFonts w:ascii="Arial" w:hAnsi="Arial" w:cs="Arial"/>
        </w:rPr>
        <w:t xml:space="preserve">. </w:t>
      </w:r>
    </w:p>
    <w:p w:rsidR="000D092F" w:rsidRDefault="000D092F" w:rsidP="003534A1">
      <w:pPr>
        <w:spacing w:line="360" w:lineRule="auto"/>
        <w:jc w:val="both"/>
        <w:rPr>
          <w:rFonts w:ascii="Arial" w:hAnsi="Arial" w:cs="Arial"/>
        </w:rPr>
      </w:pPr>
      <w:r>
        <w:rPr>
          <w:rFonts w:ascii="Arial" w:eastAsia="Arial Unicode MS" w:hAnsi="Arial" w:cs="Arial"/>
          <w:lang w:val="es-NI"/>
        </w:rPr>
        <w:t>Escala</w:t>
      </w:r>
      <w:r>
        <w:rPr>
          <w:rFonts w:ascii="Arial" w:eastAsia="Arial Unicode MS" w:hAnsi="Arial" w:cs="Arial"/>
          <w:color w:val="FF0000"/>
          <w:lang w:val="es-NI"/>
        </w:rPr>
        <w:t xml:space="preserve">: </w:t>
      </w:r>
      <w:r>
        <w:rPr>
          <w:rFonts w:ascii="Arial" w:hAnsi="Arial" w:cs="Arial"/>
        </w:rPr>
        <w:t>según tiempo referido por los pacientes.</w:t>
      </w:r>
    </w:p>
    <w:p w:rsidR="000D092F" w:rsidRDefault="000D092F" w:rsidP="00A70587">
      <w:pPr>
        <w:pStyle w:val="Prrafodelista"/>
        <w:numPr>
          <w:ilvl w:val="0"/>
          <w:numId w:val="10"/>
        </w:numPr>
        <w:spacing w:line="276" w:lineRule="auto"/>
        <w:jc w:val="both"/>
        <w:rPr>
          <w:rFonts w:ascii="Arial" w:hAnsi="Arial" w:cs="Arial"/>
        </w:rPr>
      </w:pPr>
      <w:r>
        <w:rPr>
          <w:rFonts w:ascii="Arial" w:hAnsi="Arial" w:cs="Arial"/>
        </w:rPr>
        <w:t>Antes del mes</w:t>
      </w:r>
    </w:p>
    <w:p w:rsidR="000D092F" w:rsidRDefault="000D092F" w:rsidP="00A70587">
      <w:pPr>
        <w:pStyle w:val="Prrafodelista"/>
        <w:numPr>
          <w:ilvl w:val="0"/>
          <w:numId w:val="10"/>
        </w:numPr>
        <w:spacing w:line="276" w:lineRule="auto"/>
        <w:jc w:val="both"/>
        <w:rPr>
          <w:rFonts w:ascii="Arial" w:hAnsi="Arial" w:cs="Arial"/>
        </w:rPr>
      </w:pPr>
      <w:r>
        <w:rPr>
          <w:rFonts w:ascii="Arial" w:hAnsi="Arial" w:cs="Arial"/>
        </w:rPr>
        <w:t xml:space="preserve">Entre 1 y 2 meses </w:t>
      </w:r>
    </w:p>
    <w:p w:rsidR="000D092F" w:rsidRDefault="000D092F" w:rsidP="00A70587">
      <w:pPr>
        <w:pStyle w:val="Prrafodelista"/>
        <w:numPr>
          <w:ilvl w:val="0"/>
          <w:numId w:val="10"/>
        </w:numPr>
        <w:spacing w:line="276" w:lineRule="auto"/>
        <w:jc w:val="both"/>
        <w:rPr>
          <w:rFonts w:ascii="Arial" w:hAnsi="Arial" w:cs="Arial"/>
        </w:rPr>
      </w:pPr>
      <w:r>
        <w:rPr>
          <w:rFonts w:ascii="Arial" w:hAnsi="Arial" w:cs="Arial"/>
        </w:rPr>
        <w:t>A los 3 meses o más</w:t>
      </w:r>
    </w:p>
    <w:p w:rsidR="000D092F" w:rsidRDefault="000D092F" w:rsidP="003534A1">
      <w:pPr>
        <w:pStyle w:val="Prrafodelista"/>
        <w:numPr>
          <w:ilvl w:val="0"/>
          <w:numId w:val="11"/>
        </w:numPr>
        <w:suppressAutoHyphens/>
        <w:spacing w:line="360" w:lineRule="auto"/>
        <w:jc w:val="both"/>
        <w:rPr>
          <w:rFonts w:ascii="Arial" w:hAnsi="Arial" w:cs="Arial"/>
        </w:rPr>
      </w:pPr>
      <w:r>
        <w:rPr>
          <w:rFonts w:ascii="Arial" w:hAnsi="Arial" w:cs="Arial"/>
        </w:rPr>
        <w:t>Variable: efectividad del tratamiento.</w:t>
      </w:r>
    </w:p>
    <w:p w:rsidR="000D092F" w:rsidRDefault="000D092F" w:rsidP="003534A1">
      <w:pPr>
        <w:suppressAutoHyphens/>
        <w:spacing w:line="360" w:lineRule="auto"/>
        <w:jc w:val="both"/>
        <w:rPr>
          <w:rFonts w:ascii="Arial" w:hAnsi="Arial" w:cs="Arial"/>
        </w:rPr>
      </w:pPr>
      <w:r>
        <w:rPr>
          <w:rFonts w:ascii="Arial" w:hAnsi="Arial" w:cs="Arial"/>
        </w:rPr>
        <w:t xml:space="preserve">Clasificación: cualitativa ordinal </w:t>
      </w:r>
      <w:proofErr w:type="spellStart"/>
      <w:r>
        <w:rPr>
          <w:rFonts w:ascii="Arial" w:hAnsi="Arial" w:cs="Arial"/>
        </w:rPr>
        <w:t>politómica</w:t>
      </w:r>
      <w:proofErr w:type="spellEnd"/>
      <w:r>
        <w:rPr>
          <w:rFonts w:ascii="Arial" w:hAnsi="Arial" w:cs="Arial"/>
        </w:rPr>
        <w:t>.</w:t>
      </w:r>
    </w:p>
    <w:p w:rsidR="000D092F" w:rsidRDefault="000D092F" w:rsidP="003534A1">
      <w:pPr>
        <w:tabs>
          <w:tab w:val="left" w:pos="7418"/>
        </w:tabs>
        <w:spacing w:line="360" w:lineRule="auto"/>
        <w:jc w:val="both"/>
        <w:rPr>
          <w:rFonts w:ascii="Arial" w:hAnsi="Arial" w:cs="Arial"/>
        </w:rPr>
      </w:pPr>
      <w:r>
        <w:rPr>
          <w:rFonts w:ascii="Arial" w:hAnsi="Arial" w:cs="Arial"/>
        </w:rPr>
        <w:t>Escala: según clasificación del autor efectivo y no efectivo.</w:t>
      </w:r>
    </w:p>
    <w:p w:rsidR="000D092F" w:rsidRDefault="000D092F" w:rsidP="003534A1">
      <w:pPr>
        <w:pStyle w:val="Prrafodelista2"/>
        <w:numPr>
          <w:ilvl w:val="0"/>
          <w:numId w:val="12"/>
        </w:numPr>
        <w:autoSpaceDE w:val="0"/>
        <w:autoSpaceDN w:val="0"/>
        <w:adjustRightInd w:val="0"/>
        <w:spacing w:after="240" w:line="360" w:lineRule="auto"/>
        <w:ind w:right="-23"/>
        <w:jc w:val="both"/>
        <w:rPr>
          <w:rFonts w:ascii="Arial" w:hAnsi="Arial" w:cs="Arial"/>
        </w:rPr>
      </w:pPr>
      <w:r>
        <w:rPr>
          <w:rFonts w:ascii="Arial" w:hAnsi="Arial" w:cs="Arial"/>
        </w:rPr>
        <w:t>Efectivo: Si al evaluar al paciente se logra disminución de la intensidad de los síntomas en un 50 % o más según escala de Borg</w:t>
      </w:r>
      <w:r w:rsidR="00FF4AEA">
        <w:rPr>
          <w:rFonts w:ascii="Arial" w:hAnsi="Arial" w:cs="Arial"/>
          <w:vertAlign w:val="superscript"/>
        </w:rPr>
        <w:t>7</w:t>
      </w:r>
      <w:r>
        <w:rPr>
          <w:rFonts w:ascii="Arial" w:hAnsi="Arial" w:cs="Arial"/>
        </w:rPr>
        <w:t xml:space="preserve"> y no presenta recaídas antes del mes luego de concluido el ciclo de tratamiento. </w:t>
      </w:r>
    </w:p>
    <w:p w:rsidR="000D092F" w:rsidRDefault="000D092F" w:rsidP="003534A1">
      <w:pPr>
        <w:pStyle w:val="Prrafodelista2"/>
        <w:numPr>
          <w:ilvl w:val="0"/>
          <w:numId w:val="12"/>
        </w:numPr>
        <w:autoSpaceDE w:val="0"/>
        <w:autoSpaceDN w:val="0"/>
        <w:adjustRightInd w:val="0"/>
        <w:spacing w:after="240" w:line="360" w:lineRule="auto"/>
        <w:ind w:right="-23"/>
        <w:jc w:val="both"/>
        <w:rPr>
          <w:rFonts w:ascii="Arial" w:hAnsi="Arial" w:cs="Arial"/>
        </w:rPr>
      </w:pPr>
      <w:r>
        <w:rPr>
          <w:rFonts w:ascii="Arial" w:hAnsi="Arial" w:cs="Arial"/>
        </w:rPr>
        <w:t xml:space="preserve">No efectivo: Si al evaluar al paciente solo se logra disminución de la  intensidad de los síntomas en un 49 % o menos según escala de </w:t>
      </w:r>
      <w:proofErr w:type="spellStart"/>
      <w:r>
        <w:rPr>
          <w:rFonts w:ascii="Arial" w:hAnsi="Arial" w:cs="Arial"/>
        </w:rPr>
        <w:t>Borg</w:t>
      </w:r>
      <w:proofErr w:type="spellEnd"/>
      <w:r>
        <w:rPr>
          <w:rFonts w:ascii="Arial" w:hAnsi="Arial" w:cs="Arial"/>
        </w:rPr>
        <w:t xml:space="preserve"> o presenta recaídas antes del mes luego de concluido el ciclo de tratamiento.</w:t>
      </w:r>
    </w:p>
    <w:p w:rsidR="000D092F" w:rsidRDefault="000D092F" w:rsidP="003534A1">
      <w:pPr>
        <w:spacing w:line="360" w:lineRule="auto"/>
        <w:jc w:val="both"/>
        <w:rPr>
          <w:rFonts w:ascii="Arial" w:hAnsi="Arial" w:cs="Arial"/>
        </w:rPr>
      </w:pPr>
      <w:r>
        <w:rPr>
          <w:rFonts w:ascii="Arial" w:hAnsi="Arial" w:cs="Arial"/>
          <w:b/>
        </w:rPr>
        <w:t>Enfoque/tipo de investigación:</w:t>
      </w:r>
      <w:r>
        <w:rPr>
          <w:rFonts w:ascii="Arial" w:hAnsi="Arial" w:cs="Arial"/>
        </w:rPr>
        <w:t xml:space="preserve"> Se desarrolló una investigación mixta de tipo pre-experimental, </w:t>
      </w:r>
      <w:proofErr w:type="spellStart"/>
      <w:r>
        <w:rPr>
          <w:rFonts w:ascii="Arial" w:hAnsi="Arial" w:cs="Arial"/>
        </w:rPr>
        <w:t>correlacional</w:t>
      </w:r>
      <w:proofErr w:type="spellEnd"/>
      <w:r>
        <w:rPr>
          <w:rFonts w:ascii="Arial" w:hAnsi="Arial" w:cs="Arial"/>
        </w:rPr>
        <w:t xml:space="preserve">, hipotética-deductiva, aplicada y de corte transversal. La perspectiva que se asume en este trabajo con respecto a los métodos de investigación científica, para el desarrollo de la investigación es la clasificación por Pérez y </w:t>
      </w:r>
      <w:proofErr w:type="spellStart"/>
      <w:r>
        <w:rPr>
          <w:rFonts w:ascii="Arial" w:hAnsi="Arial" w:cs="Arial"/>
        </w:rPr>
        <w:t>Nocedo</w:t>
      </w:r>
      <w:proofErr w:type="spellEnd"/>
      <w:r>
        <w:rPr>
          <w:rFonts w:ascii="Arial" w:hAnsi="Arial" w:cs="Arial"/>
        </w:rPr>
        <w:t xml:space="preserve"> </w:t>
      </w:r>
      <w:r>
        <w:rPr>
          <w:rFonts w:ascii="Arial" w:hAnsi="Arial" w:cs="Arial"/>
        </w:rPr>
        <w:lastRenderedPageBreak/>
        <w:t>et al. (2009), siendo la más consensuada en la literatura metodológica conocida en Cuba. Proponen la siguiente clasificación: métodos del nivel teóricos, métodos del nivel empíricos y métodos del nivel estadísticos.</w:t>
      </w:r>
      <w:r w:rsidR="00FF4AEA">
        <w:rPr>
          <w:rFonts w:ascii="Arial" w:hAnsi="Arial" w:cs="Arial"/>
          <w:vertAlign w:val="superscript"/>
        </w:rPr>
        <w:t>8</w:t>
      </w:r>
    </w:p>
    <w:p w:rsidR="000D092F" w:rsidRDefault="000D092F" w:rsidP="003534A1">
      <w:pPr>
        <w:spacing w:line="360" w:lineRule="auto"/>
        <w:jc w:val="both"/>
        <w:rPr>
          <w:rFonts w:ascii="Arial" w:hAnsi="Arial" w:cs="Arial"/>
        </w:rPr>
      </w:pPr>
      <w:r>
        <w:rPr>
          <w:rFonts w:ascii="Arial" w:hAnsi="Arial" w:cs="Arial"/>
          <w:b/>
        </w:rPr>
        <w:t>Métodos Teóricos</w:t>
      </w:r>
      <w:r>
        <w:rPr>
          <w:rFonts w:ascii="Arial" w:hAnsi="Arial" w:cs="Arial"/>
        </w:rPr>
        <w:t xml:space="preserve"> </w:t>
      </w:r>
    </w:p>
    <w:p w:rsidR="000D092F" w:rsidRDefault="000D092F" w:rsidP="003534A1">
      <w:pPr>
        <w:spacing w:line="360" w:lineRule="auto"/>
        <w:jc w:val="both"/>
        <w:rPr>
          <w:rFonts w:ascii="Arial" w:hAnsi="Arial" w:cs="Arial"/>
          <w:b/>
        </w:rPr>
      </w:pPr>
      <w:r>
        <w:rPr>
          <w:rFonts w:ascii="Arial" w:hAnsi="Arial" w:cs="Arial"/>
          <w:b/>
        </w:rPr>
        <w:t>Análisis y síntesis:</w:t>
      </w:r>
      <w:r>
        <w:rPr>
          <w:rFonts w:ascii="Arial" w:hAnsi="Arial" w:cs="Arial"/>
        </w:rPr>
        <w:t xml:space="preserve"> se utiliza en todas las etapas de la investigación, tanto para el procesamiento teórico de las fuentes, la aplicación de los métodos y técnicas de investigación, como para el balance crí</w:t>
      </w:r>
      <w:r w:rsidR="003534A1">
        <w:rPr>
          <w:rFonts w:ascii="Arial" w:hAnsi="Arial" w:cs="Arial"/>
        </w:rPr>
        <w:t>tico del trabajo investigativo.</w:t>
      </w:r>
    </w:p>
    <w:p w:rsidR="000D092F" w:rsidRDefault="000D092F" w:rsidP="003534A1">
      <w:pPr>
        <w:spacing w:line="360" w:lineRule="auto"/>
        <w:jc w:val="both"/>
        <w:rPr>
          <w:rFonts w:ascii="Arial" w:hAnsi="Arial" w:cs="Arial"/>
        </w:rPr>
      </w:pPr>
      <w:r>
        <w:rPr>
          <w:rFonts w:ascii="Arial" w:hAnsi="Arial" w:cs="Arial"/>
          <w:b/>
        </w:rPr>
        <w:t>Inducción y deducción:</w:t>
      </w:r>
      <w:r>
        <w:rPr>
          <w:rFonts w:ascii="Arial" w:hAnsi="Arial" w:cs="Arial"/>
        </w:rPr>
        <w:t xml:space="preserve"> para determinar generalizaciones de los fundamentos teóricos del Asma bronquial y de las modalidades de la MNT estudiadas y poder confirmar la hipótesis científica, formular nuevas valoraciones teóricas y deducir nuevas conclusiones lógicas.</w:t>
      </w:r>
    </w:p>
    <w:p w:rsidR="000D092F" w:rsidRDefault="000D092F" w:rsidP="003534A1">
      <w:pPr>
        <w:spacing w:line="360" w:lineRule="auto"/>
        <w:jc w:val="both"/>
        <w:rPr>
          <w:rFonts w:ascii="Arial" w:hAnsi="Arial" w:cs="Arial"/>
        </w:rPr>
      </w:pPr>
      <w:r>
        <w:rPr>
          <w:rFonts w:ascii="Arial" w:hAnsi="Arial" w:cs="Arial"/>
          <w:b/>
        </w:rPr>
        <w:t>Hipotético deductivo:</w:t>
      </w:r>
      <w:r>
        <w:rPr>
          <w:rFonts w:ascii="Arial" w:hAnsi="Arial" w:cs="Arial"/>
        </w:rPr>
        <w:t xml:space="preserve"> orienta la lógica a seguir para probar la hipótesis científica.</w:t>
      </w:r>
    </w:p>
    <w:p w:rsidR="000D092F" w:rsidRDefault="000D092F" w:rsidP="003534A1">
      <w:pPr>
        <w:spacing w:line="360" w:lineRule="auto"/>
        <w:jc w:val="both"/>
        <w:rPr>
          <w:rFonts w:ascii="Arial" w:hAnsi="Arial" w:cs="Arial"/>
        </w:rPr>
      </w:pPr>
      <w:r>
        <w:rPr>
          <w:rFonts w:ascii="Arial" w:hAnsi="Arial" w:cs="Arial"/>
          <w:b/>
        </w:rPr>
        <w:t>Enfoque de sistema:</w:t>
      </w:r>
      <w:r>
        <w:rPr>
          <w:rFonts w:ascii="Arial" w:hAnsi="Arial" w:cs="Arial"/>
        </w:rPr>
        <w:t xml:space="preserve"> permitió analizar el proceso de realización y aplicación del protocolo diagnóstico terapéutico. Además, contribuye a determinar sus principales componentes en su interacción y organización, y revelar la estructura que hace posible mantener su integralidad para su desarrollo. Está dirigido a diseñar el aporte práctico de la tesis.</w:t>
      </w:r>
    </w:p>
    <w:p w:rsidR="000D092F" w:rsidRDefault="000D092F" w:rsidP="003534A1">
      <w:pPr>
        <w:spacing w:line="360" w:lineRule="auto"/>
        <w:jc w:val="both"/>
        <w:rPr>
          <w:rFonts w:ascii="Arial" w:hAnsi="Arial" w:cs="Arial"/>
        </w:rPr>
      </w:pPr>
      <w:r>
        <w:rPr>
          <w:rFonts w:ascii="Arial" w:hAnsi="Arial" w:cs="Arial"/>
          <w:b/>
        </w:rPr>
        <w:t>Hermenéutico:</w:t>
      </w:r>
      <w:r>
        <w:rPr>
          <w:rFonts w:ascii="Arial" w:hAnsi="Arial" w:cs="Arial"/>
        </w:rPr>
        <w:t xml:space="preserve"> se basa en observar, explicar, comprender e interpretar el proceso de investigación durante la realización y aplicación del protocolo.</w:t>
      </w:r>
    </w:p>
    <w:p w:rsidR="000D092F" w:rsidRDefault="000D092F" w:rsidP="003534A1">
      <w:pPr>
        <w:spacing w:line="360" w:lineRule="auto"/>
        <w:jc w:val="both"/>
        <w:rPr>
          <w:rFonts w:ascii="Arial" w:hAnsi="Arial" w:cs="Arial"/>
          <w:vertAlign w:val="superscript"/>
        </w:rPr>
      </w:pPr>
      <w:r>
        <w:rPr>
          <w:rFonts w:ascii="Arial" w:hAnsi="Arial" w:cs="Arial"/>
          <w:b/>
        </w:rPr>
        <w:t>Métodos empíricos</w:t>
      </w:r>
      <w:proofErr w:type="gramStart"/>
      <w:r>
        <w:rPr>
          <w:rFonts w:ascii="Arial" w:hAnsi="Arial" w:cs="Arial"/>
        </w:rPr>
        <w:t>:</w:t>
      </w:r>
      <w:r w:rsidR="00FF4AEA">
        <w:rPr>
          <w:rFonts w:ascii="Arial" w:hAnsi="Arial" w:cs="Arial"/>
          <w:vertAlign w:val="superscript"/>
        </w:rPr>
        <w:t>9</w:t>
      </w:r>
      <w:proofErr w:type="gramEnd"/>
    </w:p>
    <w:p w:rsidR="000D092F" w:rsidRDefault="000D092F" w:rsidP="003534A1">
      <w:pPr>
        <w:spacing w:line="360" w:lineRule="auto"/>
        <w:jc w:val="both"/>
        <w:rPr>
          <w:rFonts w:ascii="Arial" w:hAnsi="Arial" w:cs="Arial"/>
        </w:rPr>
      </w:pPr>
      <w:r>
        <w:rPr>
          <w:rFonts w:ascii="Arial" w:hAnsi="Arial" w:cs="Arial"/>
          <w:b/>
        </w:rPr>
        <w:t>La observación</w:t>
      </w:r>
      <w:r>
        <w:rPr>
          <w:rFonts w:ascii="Arial" w:hAnsi="Arial" w:cs="Arial"/>
        </w:rPr>
        <w:t xml:space="preserve"> permitió percibir el estado del paciente a través del registro visual de lo que ocurre, permite realizar el registro de los datos, diferenciando los aspectos significativos, de los que no lo son. Se realizará el examen físico para el diagnóstico y evolución de la enfermedad.</w:t>
      </w:r>
    </w:p>
    <w:p w:rsidR="000D092F" w:rsidRDefault="000D092F" w:rsidP="003534A1">
      <w:pPr>
        <w:spacing w:line="360" w:lineRule="auto"/>
        <w:jc w:val="both"/>
        <w:rPr>
          <w:rFonts w:ascii="Arial" w:hAnsi="Arial" w:cs="Arial"/>
        </w:rPr>
      </w:pPr>
      <w:r>
        <w:rPr>
          <w:rFonts w:ascii="Arial" w:hAnsi="Arial" w:cs="Arial"/>
          <w:b/>
        </w:rPr>
        <w:t>La encuesta:</w:t>
      </w:r>
      <w:r>
        <w:rPr>
          <w:rFonts w:ascii="Arial" w:hAnsi="Arial" w:cs="Arial"/>
        </w:rPr>
        <w:t xml:space="preserve"> favoreció la realización de un cuestionario de preguntas que se aplicó a sujetos seleccionados para obtener información directa de determinados aspectos, que permitió justificar la existencia del problema de investigación y verificar que se relaciona el estado deseado con el estado actual.</w:t>
      </w:r>
    </w:p>
    <w:p w:rsidR="000D092F" w:rsidRDefault="000D092F" w:rsidP="003534A1">
      <w:pPr>
        <w:spacing w:line="360" w:lineRule="auto"/>
        <w:jc w:val="both"/>
        <w:rPr>
          <w:rFonts w:ascii="Arial" w:hAnsi="Arial" w:cs="Arial"/>
        </w:rPr>
      </w:pPr>
      <w:r>
        <w:rPr>
          <w:rFonts w:ascii="Arial" w:hAnsi="Arial" w:cs="Arial"/>
          <w:b/>
        </w:rPr>
        <w:t>Estudio documental:</w:t>
      </w:r>
      <w:r>
        <w:rPr>
          <w:rFonts w:ascii="Arial" w:hAnsi="Arial" w:cs="Arial"/>
        </w:rPr>
        <w:t xml:space="preserve"> contribuyó a caracterizar los documentos legales y de carácter científico-metodológico que fundamentan el proceso de conformación del protocolo diagnóstico terapéutico. </w:t>
      </w:r>
    </w:p>
    <w:p w:rsidR="000D092F" w:rsidRDefault="000D092F" w:rsidP="003534A1">
      <w:pPr>
        <w:spacing w:line="360" w:lineRule="auto"/>
        <w:jc w:val="both"/>
        <w:rPr>
          <w:rFonts w:ascii="Arial" w:hAnsi="Arial" w:cs="Arial"/>
          <w:b/>
        </w:rPr>
      </w:pPr>
      <w:proofErr w:type="spellStart"/>
      <w:r>
        <w:rPr>
          <w:rFonts w:ascii="Arial" w:hAnsi="Arial" w:cs="Arial"/>
          <w:b/>
        </w:rPr>
        <w:lastRenderedPageBreak/>
        <w:t>Preexperimento</w:t>
      </w:r>
      <w:proofErr w:type="spellEnd"/>
      <w:r>
        <w:rPr>
          <w:rFonts w:ascii="Arial" w:hAnsi="Arial" w:cs="Arial"/>
          <w:b/>
        </w:rPr>
        <w:t>:</w:t>
      </w:r>
      <w:r>
        <w:rPr>
          <w:rFonts w:ascii="Arial" w:hAnsi="Arial" w:cs="Arial"/>
        </w:rPr>
        <w:t xml:space="preserve"> permitió estudiar al objeto (la acupuntura y ventosas) para lo cual el investigador creó las condiciones para el esclarecimiento de las propiedades, leyes y relaciones de dicho objeto, así como para verificar hipótesis.</w:t>
      </w:r>
    </w:p>
    <w:p w:rsidR="000D092F" w:rsidRDefault="000D092F" w:rsidP="003534A1">
      <w:pPr>
        <w:spacing w:line="360" w:lineRule="auto"/>
        <w:jc w:val="both"/>
        <w:rPr>
          <w:rFonts w:ascii="Arial" w:hAnsi="Arial" w:cs="Arial"/>
          <w:b/>
        </w:rPr>
      </w:pPr>
      <w:r>
        <w:rPr>
          <w:rFonts w:ascii="Arial" w:hAnsi="Arial" w:cs="Arial"/>
          <w:b/>
        </w:rPr>
        <w:t>Método estadístico:</w:t>
      </w:r>
    </w:p>
    <w:p w:rsidR="000D092F" w:rsidRDefault="000D092F" w:rsidP="003534A1">
      <w:pPr>
        <w:pStyle w:val="Prrafodelista1"/>
        <w:spacing w:after="120" w:line="360" w:lineRule="auto"/>
        <w:ind w:left="0"/>
        <w:jc w:val="both"/>
        <w:rPr>
          <w:rFonts w:ascii="Arial" w:hAnsi="Arial" w:cs="Arial"/>
          <w:color w:val="auto"/>
        </w:rPr>
      </w:pPr>
      <w:r>
        <w:rPr>
          <w:rFonts w:ascii="Arial" w:hAnsi="Arial" w:cs="Arial"/>
          <w:color w:val="auto"/>
        </w:rPr>
        <w:t xml:space="preserve">Para las variables cualitativas se utilizaron números absolutos y porciento. Para evaluar la efectividad del tratamiento se empleó el Test de Hipótesis de proporciones con un nivel de significación de 0,05 y de confianza del 95 %. La información fue resumida en forma de tablas para su luego comprensión y análisis. </w:t>
      </w:r>
    </w:p>
    <w:p w:rsidR="000D092F" w:rsidRDefault="000D092F" w:rsidP="003534A1">
      <w:pPr>
        <w:spacing w:line="360" w:lineRule="auto"/>
        <w:jc w:val="both"/>
        <w:rPr>
          <w:rFonts w:ascii="Arial" w:hAnsi="Arial" w:cs="Arial"/>
        </w:rPr>
      </w:pPr>
      <w:r>
        <w:rPr>
          <w:rFonts w:ascii="Arial" w:hAnsi="Arial" w:cs="Arial"/>
          <w:b/>
        </w:rPr>
        <w:t>Población:</w:t>
      </w:r>
      <w:r>
        <w:rPr>
          <w:rFonts w:ascii="Arial" w:hAnsi="Arial" w:cs="Arial"/>
        </w:rPr>
        <w:t xml:space="preserve"> Todos los pacientes que acudieron a la consulta de MNT del Hospital Docente “Gustavo </w:t>
      </w:r>
      <w:proofErr w:type="spellStart"/>
      <w:r>
        <w:rPr>
          <w:rFonts w:ascii="Arial" w:hAnsi="Arial" w:cs="Arial"/>
        </w:rPr>
        <w:t>Aldereguía</w:t>
      </w:r>
      <w:proofErr w:type="spellEnd"/>
      <w:r>
        <w:rPr>
          <w:rFonts w:ascii="Arial" w:hAnsi="Arial" w:cs="Arial"/>
        </w:rPr>
        <w:t xml:space="preserve"> Lima” del municipio Gibara. </w:t>
      </w:r>
    </w:p>
    <w:p w:rsidR="000D092F" w:rsidRDefault="000D092F" w:rsidP="003534A1">
      <w:pPr>
        <w:spacing w:line="360" w:lineRule="auto"/>
        <w:jc w:val="both"/>
        <w:rPr>
          <w:rFonts w:ascii="Arial" w:hAnsi="Arial" w:cs="Arial"/>
          <w:b/>
        </w:rPr>
      </w:pPr>
      <w:r>
        <w:rPr>
          <w:rFonts w:ascii="Arial" w:hAnsi="Arial" w:cs="Arial"/>
          <w:b/>
        </w:rPr>
        <w:t>Muestra:</w:t>
      </w:r>
      <w:r w:rsidR="00A70587">
        <w:rPr>
          <w:rFonts w:ascii="Arial" w:hAnsi="Arial" w:cs="Arial"/>
        </w:rPr>
        <w:t xml:space="preserve"> Según muestreo probabilístico de tipo intencional</w:t>
      </w:r>
      <w:r>
        <w:rPr>
          <w:rFonts w:ascii="Arial" w:hAnsi="Arial" w:cs="Arial"/>
        </w:rPr>
        <w:t>.</w:t>
      </w:r>
    </w:p>
    <w:p w:rsidR="000D092F" w:rsidRDefault="000D092F" w:rsidP="003534A1">
      <w:pPr>
        <w:spacing w:line="360" w:lineRule="auto"/>
        <w:jc w:val="both"/>
        <w:rPr>
          <w:rFonts w:ascii="Arial" w:hAnsi="Arial" w:cs="Arial"/>
        </w:rPr>
      </w:pPr>
      <w:r>
        <w:rPr>
          <w:rFonts w:ascii="Arial" w:hAnsi="Arial" w:cs="Arial"/>
          <w:b/>
        </w:rPr>
        <w:t>Criterios de inclusión:</w:t>
      </w:r>
      <w:r>
        <w:rPr>
          <w:rFonts w:ascii="Arial" w:hAnsi="Arial" w:cs="Arial"/>
        </w:rPr>
        <w:t xml:space="preserve"> Pacientes de 20 años o más que den el co</w:t>
      </w:r>
      <w:r w:rsidR="00FF4AEA">
        <w:rPr>
          <w:rFonts w:ascii="Arial" w:hAnsi="Arial" w:cs="Arial"/>
        </w:rPr>
        <w:t>nsentimiento informado</w:t>
      </w:r>
      <w:r>
        <w:rPr>
          <w:rFonts w:ascii="Arial" w:hAnsi="Arial" w:cs="Arial"/>
        </w:rPr>
        <w:t xml:space="preserve"> para recibir la terapia. </w:t>
      </w:r>
    </w:p>
    <w:p w:rsidR="000D092F" w:rsidRDefault="000D092F" w:rsidP="00A70587">
      <w:pPr>
        <w:spacing w:line="360" w:lineRule="auto"/>
        <w:jc w:val="both"/>
        <w:rPr>
          <w:rFonts w:ascii="Arial" w:hAnsi="Arial" w:cs="Arial"/>
          <w:b/>
        </w:rPr>
      </w:pPr>
      <w:r>
        <w:rPr>
          <w:rFonts w:ascii="Arial" w:hAnsi="Arial" w:cs="Arial"/>
          <w:b/>
        </w:rPr>
        <w:t>Criterios de exclusión:</w:t>
      </w:r>
    </w:p>
    <w:p w:rsidR="000D092F" w:rsidRDefault="000D092F" w:rsidP="003534A1">
      <w:pPr>
        <w:pStyle w:val="Prrafodelista"/>
        <w:numPr>
          <w:ilvl w:val="0"/>
          <w:numId w:val="13"/>
        </w:numPr>
        <w:spacing w:line="360" w:lineRule="auto"/>
        <w:jc w:val="both"/>
        <w:rPr>
          <w:rFonts w:ascii="Arial" w:eastAsiaTheme="minorHAnsi" w:hAnsi="Arial" w:cs="Arial"/>
          <w:lang w:eastAsia="en-US"/>
        </w:rPr>
      </w:pPr>
      <w:r>
        <w:rPr>
          <w:rFonts w:ascii="Arial" w:eastAsiaTheme="minorHAnsi" w:hAnsi="Arial" w:cs="Arial"/>
          <w:lang w:eastAsia="en-US"/>
        </w:rPr>
        <w:t>Pacientes en Estatus asmático.</w:t>
      </w:r>
    </w:p>
    <w:p w:rsidR="000D092F" w:rsidRDefault="000D092F" w:rsidP="003534A1">
      <w:pPr>
        <w:pStyle w:val="Prrafodelista"/>
        <w:numPr>
          <w:ilvl w:val="0"/>
          <w:numId w:val="13"/>
        </w:numPr>
        <w:spacing w:line="360" w:lineRule="auto"/>
        <w:jc w:val="both"/>
        <w:rPr>
          <w:rFonts w:ascii="Arial" w:eastAsiaTheme="minorHAnsi" w:hAnsi="Arial" w:cs="Arial"/>
          <w:lang w:eastAsia="en-US"/>
        </w:rPr>
      </w:pPr>
      <w:r>
        <w:rPr>
          <w:rFonts w:ascii="Arial" w:eastAsiaTheme="minorHAnsi" w:hAnsi="Arial" w:cs="Arial"/>
          <w:lang w:eastAsia="en-US"/>
        </w:rPr>
        <w:t xml:space="preserve">Pacientes que tengan un proceso </w:t>
      </w:r>
      <w:proofErr w:type="spellStart"/>
      <w:r>
        <w:rPr>
          <w:rFonts w:ascii="Arial" w:eastAsiaTheme="minorHAnsi" w:hAnsi="Arial" w:cs="Arial"/>
          <w:lang w:eastAsia="en-US"/>
        </w:rPr>
        <w:t>neoproliferativo</w:t>
      </w:r>
      <w:proofErr w:type="spellEnd"/>
      <w:r>
        <w:rPr>
          <w:rFonts w:ascii="Arial" w:eastAsiaTheme="minorHAnsi" w:hAnsi="Arial" w:cs="Arial"/>
          <w:lang w:eastAsia="en-US"/>
        </w:rPr>
        <w:t xml:space="preserve"> asociado.</w:t>
      </w:r>
    </w:p>
    <w:p w:rsidR="000D092F" w:rsidRDefault="000D092F" w:rsidP="003534A1">
      <w:pPr>
        <w:pStyle w:val="Prrafodelista"/>
        <w:numPr>
          <w:ilvl w:val="0"/>
          <w:numId w:val="13"/>
        </w:numPr>
        <w:spacing w:line="360" w:lineRule="auto"/>
        <w:jc w:val="both"/>
        <w:rPr>
          <w:rFonts w:ascii="Arial" w:eastAsiaTheme="minorHAnsi" w:hAnsi="Arial" w:cs="Arial"/>
          <w:lang w:eastAsia="en-US"/>
        </w:rPr>
      </w:pPr>
      <w:r>
        <w:rPr>
          <w:rFonts w:ascii="Arial" w:eastAsiaTheme="minorHAnsi" w:hAnsi="Arial" w:cs="Arial"/>
          <w:lang w:eastAsia="en-US"/>
        </w:rPr>
        <w:t>Pacientes con enfermedades crónicas descompensadas.</w:t>
      </w:r>
    </w:p>
    <w:p w:rsidR="000D092F" w:rsidRDefault="000D092F" w:rsidP="003534A1">
      <w:pPr>
        <w:pStyle w:val="Prrafodelista"/>
        <w:numPr>
          <w:ilvl w:val="0"/>
          <w:numId w:val="13"/>
        </w:numPr>
        <w:spacing w:line="360" w:lineRule="auto"/>
        <w:jc w:val="both"/>
        <w:rPr>
          <w:rFonts w:ascii="Arial" w:eastAsiaTheme="minorHAnsi" w:hAnsi="Arial" w:cs="Arial"/>
          <w:lang w:eastAsia="en-US"/>
        </w:rPr>
      </w:pPr>
      <w:r>
        <w:rPr>
          <w:rFonts w:ascii="Arial" w:eastAsiaTheme="minorHAnsi" w:hAnsi="Arial" w:cs="Arial"/>
          <w:lang w:eastAsia="en-US"/>
        </w:rPr>
        <w:t>Embarazo.</w:t>
      </w:r>
    </w:p>
    <w:p w:rsidR="000D092F" w:rsidRDefault="000D092F" w:rsidP="003534A1">
      <w:pPr>
        <w:pStyle w:val="Prrafodelista"/>
        <w:numPr>
          <w:ilvl w:val="0"/>
          <w:numId w:val="13"/>
        </w:numPr>
        <w:spacing w:line="360" w:lineRule="auto"/>
        <w:jc w:val="both"/>
        <w:rPr>
          <w:rFonts w:ascii="Arial" w:eastAsiaTheme="minorHAnsi" w:hAnsi="Arial" w:cs="Arial"/>
          <w:lang w:eastAsia="en-US"/>
        </w:rPr>
      </w:pPr>
      <w:r>
        <w:rPr>
          <w:rFonts w:ascii="Arial" w:eastAsiaTheme="minorHAnsi" w:hAnsi="Arial" w:cs="Arial"/>
          <w:lang w:eastAsia="en-US"/>
        </w:rPr>
        <w:t>Pacientes que presenten contraindicaciones de la acupuntura o ventosas (trastornos de la coagulación, lesiones en la piel en el área a tratar o edemas)</w:t>
      </w:r>
    </w:p>
    <w:p w:rsidR="000D092F" w:rsidRPr="003534A1" w:rsidRDefault="003534A1" w:rsidP="003534A1">
      <w:pPr>
        <w:spacing w:line="360" w:lineRule="auto"/>
        <w:jc w:val="both"/>
        <w:rPr>
          <w:rFonts w:ascii="Arial" w:hAnsi="Arial" w:cs="Arial"/>
          <w:b/>
        </w:rPr>
      </w:pPr>
      <w:r w:rsidRPr="003534A1">
        <w:rPr>
          <w:rFonts w:ascii="Arial" w:eastAsiaTheme="minorHAnsi" w:hAnsi="Arial" w:cs="Arial"/>
          <w:b/>
          <w:lang w:eastAsia="en-US"/>
        </w:rPr>
        <w:t>Procedimiento y Esquema terapéutico:</w:t>
      </w:r>
    </w:p>
    <w:p w:rsidR="003534A1" w:rsidRDefault="003534A1" w:rsidP="003534A1">
      <w:pPr>
        <w:spacing w:line="360" w:lineRule="auto"/>
        <w:jc w:val="both"/>
        <w:rPr>
          <w:rFonts w:ascii="Arial" w:hAnsi="Arial" w:cs="Arial"/>
          <w:lang w:val="en-US"/>
        </w:rPr>
      </w:pPr>
      <w:r>
        <w:rPr>
          <w:rFonts w:ascii="Arial" w:hAnsi="Arial" w:cs="Arial"/>
        </w:rPr>
        <w:t xml:space="preserve">Se realizó el Diagnóstico Tradicional mediante la anamnesis, el examen físico </w:t>
      </w:r>
      <w:r>
        <w:rPr>
          <w:rFonts w:ascii="Arial" w:hAnsi="Arial" w:cs="Arial"/>
          <w:lang w:val="en-US"/>
        </w:rPr>
        <w:t xml:space="preserve">y la confección de la </w:t>
      </w:r>
      <w:proofErr w:type="spellStart"/>
      <w:r>
        <w:rPr>
          <w:rFonts w:ascii="Arial" w:hAnsi="Arial" w:cs="Arial"/>
          <w:lang w:val="en-US"/>
        </w:rPr>
        <w:t>historia</w:t>
      </w:r>
      <w:proofErr w:type="spellEnd"/>
      <w:r>
        <w:rPr>
          <w:rFonts w:ascii="Arial" w:hAnsi="Arial" w:cs="Arial"/>
          <w:lang w:val="en-US"/>
        </w:rPr>
        <w:t xml:space="preserve"> </w:t>
      </w:r>
      <w:proofErr w:type="spellStart"/>
      <w:r>
        <w:rPr>
          <w:rFonts w:ascii="Arial" w:hAnsi="Arial" w:cs="Arial"/>
          <w:lang w:val="en-US"/>
        </w:rPr>
        <w:t>clínica</w:t>
      </w:r>
      <w:proofErr w:type="spellEnd"/>
      <w:r>
        <w:rPr>
          <w:rFonts w:ascii="Arial" w:hAnsi="Arial" w:cs="Arial"/>
          <w:lang w:val="en-US"/>
        </w:rPr>
        <w:t xml:space="preserve"> individual</w:t>
      </w:r>
      <w:r>
        <w:rPr>
          <w:rFonts w:ascii="Arial" w:hAnsi="Arial" w:cs="Arial"/>
        </w:rPr>
        <w:t xml:space="preserve">. Se les explicó en </w:t>
      </w:r>
      <w:proofErr w:type="spellStart"/>
      <w:r>
        <w:rPr>
          <w:rFonts w:ascii="Arial" w:hAnsi="Arial" w:cs="Arial"/>
        </w:rPr>
        <w:t>que</w:t>
      </w:r>
      <w:proofErr w:type="spellEnd"/>
      <w:r>
        <w:rPr>
          <w:rFonts w:ascii="Arial" w:hAnsi="Arial" w:cs="Arial"/>
        </w:rPr>
        <w:t xml:space="preserve"> consistía su enfermedad, el pronóstico y la</w:t>
      </w:r>
      <w:r>
        <w:rPr>
          <w:rFonts w:ascii="Arial" w:hAnsi="Arial" w:cs="Arial"/>
          <w:lang w:val="en-US"/>
        </w:rPr>
        <w:t xml:space="preserve"> </w:t>
      </w:r>
      <w:proofErr w:type="spellStart"/>
      <w:r>
        <w:rPr>
          <w:rFonts w:ascii="Arial" w:hAnsi="Arial" w:cs="Arial"/>
          <w:lang w:val="en-US"/>
        </w:rPr>
        <w:t>propuesta</w:t>
      </w:r>
      <w:proofErr w:type="spellEnd"/>
      <w:r>
        <w:rPr>
          <w:rFonts w:ascii="Arial" w:hAnsi="Arial" w:cs="Arial"/>
          <w:lang w:val="en-US"/>
        </w:rPr>
        <w:t xml:space="preserve"> </w:t>
      </w:r>
      <w:r>
        <w:rPr>
          <w:rFonts w:ascii="Arial" w:hAnsi="Arial" w:cs="Arial"/>
        </w:rPr>
        <w:t>terapéutica. Se le solicitó al paciente</w:t>
      </w:r>
      <w:r>
        <w:rPr>
          <w:rFonts w:ascii="Arial" w:hAnsi="Arial" w:cs="Arial"/>
          <w:lang w:val="en-US"/>
        </w:rPr>
        <w:t xml:space="preserve"> </w:t>
      </w:r>
      <w:proofErr w:type="spellStart"/>
      <w:r>
        <w:rPr>
          <w:rFonts w:ascii="Arial" w:hAnsi="Arial" w:cs="Arial"/>
          <w:lang w:val="en-US"/>
        </w:rPr>
        <w:t>firmar</w:t>
      </w:r>
      <w:proofErr w:type="spellEnd"/>
      <w:r>
        <w:rPr>
          <w:rFonts w:ascii="Arial" w:hAnsi="Arial" w:cs="Arial"/>
        </w:rPr>
        <w:t xml:space="preserve"> el consentimiento informado. Se le indicó el tratamiento y </w:t>
      </w:r>
      <w:r>
        <w:rPr>
          <w:rFonts w:ascii="Arial" w:hAnsi="Arial" w:cs="Arial"/>
          <w:lang w:val="en-US"/>
        </w:rPr>
        <w:t xml:space="preserve">la </w:t>
      </w:r>
      <w:r>
        <w:rPr>
          <w:rFonts w:ascii="Arial" w:hAnsi="Arial" w:cs="Arial"/>
        </w:rPr>
        <w:t>reconsulta.</w:t>
      </w:r>
    </w:p>
    <w:p w:rsidR="000D092F" w:rsidRDefault="000D092F" w:rsidP="003534A1">
      <w:pPr>
        <w:spacing w:line="360" w:lineRule="auto"/>
        <w:jc w:val="both"/>
        <w:rPr>
          <w:rFonts w:ascii="Arial" w:hAnsi="Arial" w:cs="Arial"/>
          <w:b/>
          <w:bCs/>
          <w:lang w:val="es-US"/>
        </w:rPr>
      </w:pPr>
      <w:r>
        <w:rPr>
          <w:rFonts w:ascii="Arial" w:hAnsi="Arial" w:cs="Arial"/>
          <w:b/>
        </w:rPr>
        <w:t>Principios terapéuticos.</w:t>
      </w:r>
    </w:p>
    <w:p w:rsidR="000D092F" w:rsidRDefault="000D092F" w:rsidP="003534A1">
      <w:pPr>
        <w:numPr>
          <w:ilvl w:val="0"/>
          <w:numId w:val="23"/>
        </w:numPr>
        <w:spacing w:line="360" w:lineRule="auto"/>
        <w:jc w:val="both"/>
        <w:rPr>
          <w:rFonts w:ascii="Arial" w:hAnsi="Arial" w:cs="Arial"/>
        </w:rPr>
      </w:pPr>
      <w:r>
        <w:rPr>
          <w:rFonts w:ascii="Arial" w:hAnsi="Arial" w:cs="Arial"/>
        </w:rPr>
        <w:t xml:space="preserve">Calmar los </w:t>
      </w:r>
      <w:proofErr w:type="spellStart"/>
      <w:r>
        <w:rPr>
          <w:rFonts w:ascii="Arial" w:hAnsi="Arial" w:cs="Arial"/>
        </w:rPr>
        <w:t>sintomas</w:t>
      </w:r>
      <w:proofErr w:type="spellEnd"/>
      <w:r>
        <w:rPr>
          <w:rFonts w:ascii="Arial" w:hAnsi="Arial" w:cs="Arial"/>
        </w:rPr>
        <w:t>.</w:t>
      </w:r>
    </w:p>
    <w:p w:rsidR="000D092F" w:rsidRDefault="000D092F" w:rsidP="003534A1">
      <w:pPr>
        <w:numPr>
          <w:ilvl w:val="0"/>
          <w:numId w:val="23"/>
        </w:numPr>
        <w:spacing w:line="360" w:lineRule="auto"/>
        <w:jc w:val="both"/>
        <w:rPr>
          <w:rFonts w:ascii="Arial" w:hAnsi="Arial" w:cs="Arial"/>
        </w:rPr>
      </w:pPr>
      <w:r>
        <w:rPr>
          <w:rFonts w:ascii="Arial" w:hAnsi="Arial" w:cs="Arial"/>
        </w:rPr>
        <w:t xml:space="preserve">Tonificar </w:t>
      </w:r>
      <w:proofErr w:type="spellStart"/>
      <w:r>
        <w:rPr>
          <w:rFonts w:ascii="Arial" w:hAnsi="Arial" w:cs="Arial"/>
        </w:rPr>
        <w:t>Zang</w:t>
      </w:r>
      <w:proofErr w:type="spellEnd"/>
      <w:r>
        <w:rPr>
          <w:rFonts w:ascii="Arial" w:hAnsi="Arial" w:cs="Arial"/>
        </w:rPr>
        <w:t xml:space="preserve"> Fu afectado.</w:t>
      </w:r>
    </w:p>
    <w:p w:rsidR="000D092F" w:rsidRDefault="000D092F" w:rsidP="003534A1">
      <w:pPr>
        <w:numPr>
          <w:ilvl w:val="0"/>
          <w:numId w:val="23"/>
        </w:numPr>
        <w:spacing w:line="360" w:lineRule="auto"/>
        <w:jc w:val="both"/>
        <w:rPr>
          <w:rFonts w:ascii="Arial" w:hAnsi="Arial" w:cs="Arial"/>
        </w:rPr>
      </w:pPr>
      <w:r>
        <w:rPr>
          <w:rFonts w:ascii="Arial" w:hAnsi="Arial" w:cs="Arial"/>
        </w:rPr>
        <w:t>Eliminar factor patógeno.</w:t>
      </w:r>
    </w:p>
    <w:p w:rsidR="000D092F" w:rsidRDefault="000D092F" w:rsidP="003534A1">
      <w:pPr>
        <w:numPr>
          <w:ilvl w:val="0"/>
          <w:numId w:val="23"/>
        </w:numPr>
        <w:spacing w:after="200" w:line="360" w:lineRule="auto"/>
        <w:jc w:val="both"/>
        <w:rPr>
          <w:rFonts w:ascii="Arial" w:hAnsi="Arial" w:cs="Arial"/>
          <w:b/>
        </w:rPr>
      </w:pPr>
      <w:r>
        <w:rPr>
          <w:rFonts w:ascii="Arial" w:hAnsi="Arial" w:cs="Arial"/>
        </w:rPr>
        <w:t>Disolver la flema (Tan)</w:t>
      </w:r>
    </w:p>
    <w:p w:rsidR="000D092F" w:rsidRDefault="000D092F" w:rsidP="003534A1">
      <w:pPr>
        <w:spacing w:line="360" w:lineRule="auto"/>
        <w:jc w:val="both"/>
        <w:rPr>
          <w:rFonts w:ascii="Arial" w:hAnsi="Arial" w:cs="Arial"/>
          <w:b/>
        </w:rPr>
      </w:pPr>
      <w:r>
        <w:rPr>
          <w:rFonts w:ascii="Arial" w:hAnsi="Arial" w:cs="Arial"/>
          <w:b/>
        </w:rPr>
        <w:lastRenderedPageBreak/>
        <w:t>Esquema de tratamiento.</w:t>
      </w:r>
    </w:p>
    <w:p w:rsidR="000D092F" w:rsidRDefault="000D092F" w:rsidP="003534A1">
      <w:pPr>
        <w:pStyle w:val="Prrafodelista1"/>
        <w:numPr>
          <w:ilvl w:val="0"/>
          <w:numId w:val="24"/>
        </w:numPr>
        <w:spacing w:line="360" w:lineRule="auto"/>
        <w:jc w:val="both"/>
        <w:rPr>
          <w:rFonts w:ascii="Arial" w:hAnsi="Arial" w:cs="Arial"/>
          <w:lang w:val="es-ES_tradnl"/>
        </w:rPr>
      </w:pPr>
      <w:r>
        <w:rPr>
          <w:rFonts w:ascii="Arial" w:hAnsi="Arial" w:cs="Arial"/>
        </w:rPr>
        <w:t xml:space="preserve">Acupuntura: </w:t>
      </w:r>
      <w:r>
        <w:rPr>
          <w:rFonts w:ascii="Arial" w:hAnsi="Arial" w:cs="Arial"/>
          <w:u w:val="single"/>
          <w:lang w:val="es-ES_tradnl"/>
        </w:rPr>
        <w:t xml:space="preserve">IG4 + P7 + E40  </w:t>
      </w:r>
    </w:p>
    <w:p w:rsidR="000D092F" w:rsidRDefault="000D092F" w:rsidP="003534A1">
      <w:pPr>
        <w:pStyle w:val="Prrafodelista1"/>
        <w:spacing w:line="360" w:lineRule="auto"/>
        <w:ind w:left="0"/>
        <w:jc w:val="both"/>
        <w:rPr>
          <w:rFonts w:ascii="Arial" w:hAnsi="Arial" w:cs="Arial"/>
          <w:lang w:val="es-ES_tradnl"/>
        </w:rPr>
      </w:pPr>
      <w:r>
        <w:rPr>
          <w:rFonts w:ascii="Arial" w:hAnsi="Arial" w:cs="Arial"/>
          <w:lang w:val="es-ES_tradnl"/>
        </w:rPr>
        <w:t xml:space="preserve">                                      </w:t>
      </w:r>
      <w:r>
        <w:rPr>
          <w:rFonts w:ascii="Arial" w:hAnsi="Arial" w:cs="Arial"/>
          <w:noProof/>
        </w:rPr>
        <w:drawing>
          <wp:inline distT="0" distB="0" distL="0" distR="0">
            <wp:extent cx="109220" cy="128905"/>
            <wp:effectExtent l="0" t="0" r="5080" b="4445"/>
            <wp:docPr id="4" name="Imagen 4" descr="20240126_14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descr="20240126_1436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220" cy="128905"/>
                    </a:xfrm>
                    <a:prstGeom prst="rect">
                      <a:avLst/>
                    </a:prstGeom>
                    <a:noFill/>
                    <a:ln>
                      <a:noFill/>
                    </a:ln>
                  </pic:spPr>
                </pic:pic>
              </a:graphicData>
            </a:graphic>
          </wp:inline>
        </w:drawing>
      </w:r>
      <w:r>
        <w:rPr>
          <w:rFonts w:ascii="Arial" w:hAnsi="Arial" w:cs="Arial"/>
          <w:lang w:val="es-ES_tradnl"/>
        </w:rPr>
        <w:t xml:space="preserve">               </w:t>
      </w:r>
    </w:p>
    <w:p w:rsidR="000D092F" w:rsidRDefault="000D092F" w:rsidP="003534A1">
      <w:pPr>
        <w:pStyle w:val="Prrafodelista1"/>
        <w:numPr>
          <w:ilvl w:val="0"/>
          <w:numId w:val="24"/>
        </w:numPr>
        <w:spacing w:line="360" w:lineRule="auto"/>
        <w:jc w:val="both"/>
        <w:rPr>
          <w:rFonts w:ascii="Arial" w:eastAsiaTheme="minorHAnsi" w:hAnsi="Arial" w:cs="Arial"/>
          <w:lang w:eastAsia="en-US"/>
        </w:rPr>
      </w:pPr>
      <w:r>
        <w:rPr>
          <w:rFonts w:ascii="Arial" w:eastAsiaTheme="minorHAnsi" w:hAnsi="Arial" w:cs="Arial"/>
          <w:lang w:eastAsia="en-US"/>
        </w:rPr>
        <w:t xml:space="preserve">Ventosas: </w:t>
      </w:r>
      <w:proofErr w:type="spellStart"/>
      <w:r>
        <w:rPr>
          <w:rFonts w:ascii="Arial" w:eastAsiaTheme="minorHAnsi" w:hAnsi="Arial" w:cs="Arial"/>
          <w:lang w:eastAsia="en-US"/>
        </w:rPr>
        <w:t>Dingchuan</w:t>
      </w:r>
      <w:proofErr w:type="spellEnd"/>
      <w:r>
        <w:rPr>
          <w:rFonts w:ascii="Arial" w:eastAsiaTheme="minorHAnsi" w:hAnsi="Arial" w:cs="Arial"/>
          <w:lang w:eastAsia="en-US"/>
        </w:rPr>
        <w:t xml:space="preserve"> + V13 + V17+ V20 + V23</w:t>
      </w:r>
    </w:p>
    <w:p w:rsidR="000D092F" w:rsidRDefault="000D092F" w:rsidP="003534A1">
      <w:pPr>
        <w:spacing w:line="360" w:lineRule="auto"/>
        <w:jc w:val="both"/>
        <w:rPr>
          <w:rFonts w:ascii="Arial" w:hAnsi="Arial" w:cs="Arial"/>
        </w:rPr>
      </w:pPr>
      <w:r>
        <w:rPr>
          <w:rFonts w:ascii="Arial" w:hAnsi="Arial" w:cs="Arial"/>
        </w:rPr>
        <w:t>El esquema de tratamiento fue de 10 sesiones, tres sesiones por semana (lunes, miércoles y viernes), con una duración de 22 días.</w:t>
      </w:r>
    </w:p>
    <w:p w:rsidR="000D092F" w:rsidRDefault="000D092F" w:rsidP="003534A1">
      <w:pPr>
        <w:pStyle w:val="Prrafodelista"/>
        <w:numPr>
          <w:ilvl w:val="0"/>
          <w:numId w:val="25"/>
        </w:numPr>
        <w:spacing w:after="200" w:line="360" w:lineRule="auto"/>
        <w:jc w:val="both"/>
        <w:rPr>
          <w:rFonts w:ascii="Arial" w:hAnsi="Arial" w:cs="Arial"/>
        </w:rPr>
      </w:pPr>
      <w:r>
        <w:rPr>
          <w:rFonts w:ascii="Arial" w:hAnsi="Arial" w:cs="Arial"/>
        </w:rPr>
        <w:t>Se aplicó bilateralmente (en el sexo femenino comenzando por el lado derecho y en el masculino por el izquierdo).</w:t>
      </w:r>
    </w:p>
    <w:p w:rsidR="000D092F" w:rsidRDefault="000D092F" w:rsidP="003534A1">
      <w:pPr>
        <w:pStyle w:val="Prrafodelista"/>
        <w:numPr>
          <w:ilvl w:val="0"/>
          <w:numId w:val="25"/>
        </w:numPr>
        <w:spacing w:after="200" w:line="360" w:lineRule="auto"/>
        <w:jc w:val="both"/>
        <w:rPr>
          <w:rFonts w:ascii="Arial" w:hAnsi="Arial" w:cs="Arial"/>
        </w:rPr>
      </w:pPr>
      <w:r>
        <w:rPr>
          <w:rFonts w:ascii="Arial" w:hAnsi="Arial" w:cs="Arial"/>
        </w:rPr>
        <w:t>Se empleó el métodos de acupuntura en: Dispersión (</w:t>
      </w:r>
      <w:r>
        <w:rPr>
          <w:rFonts w:ascii="Arial" w:hAnsi="Arial" w:cs="Arial"/>
          <w:noProof/>
        </w:rPr>
        <w:drawing>
          <wp:inline distT="0" distB="0" distL="0" distR="0">
            <wp:extent cx="109220" cy="128905"/>
            <wp:effectExtent l="0" t="0" r="5080" b="4445"/>
            <wp:docPr id="3" name="Imagen 3" descr="20240126_14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descr="20240126_1436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220" cy="128905"/>
                    </a:xfrm>
                    <a:prstGeom prst="rect">
                      <a:avLst/>
                    </a:prstGeom>
                    <a:noFill/>
                    <a:ln>
                      <a:noFill/>
                    </a:ln>
                  </pic:spPr>
                </pic:pic>
              </a:graphicData>
            </a:graphic>
          </wp:inline>
        </w:drawing>
      </w:r>
      <w:r>
        <w:rPr>
          <w:rFonts w:ascii="Arial" w:hAnsi="Arial" w:cs="Arial"/>
        </w:rPr>
        <w:t>), las agujas de calibre grueso, el tiempo de permanencia de 20 minutos y la inserción perpendicular con giro de 360</w:t>
      </w:r>
      <w:r>
        <w:rPr>
          <w:rFonts w:ascii="Arial" w:hAnsi="Arial" w:cs="Arial"/>
          <w:vertAlign w:val="superscript"/>
        </w:rPr>
        <w:t>0</w:t>
      </w:r>
      <w:r>
        <w:rPr>
          <w:rFonts w:ascii="Arial" w:hAnsi="Arial" w:cs="Arial"/>
        </w:rPr>
        <w:t xml:space="preserve"> en contra de las manecillas el reloj.</w:t>
      </w:r>
    </w:p>
    <w:p w:rsidR="000D092F" w:rsidRDefault="000D092F" w:rsidP="003534A1">
      <w:pPr>
        <w:pStyle w:val="Prrafodelista"/>
        <w:numPr>
          <w:ilvl w:val="0"/>
          <w:numId w:val="25"/>
        </w:numPr>
        <w:spacing w:after="200" w:line="360" w:lineRule="auto"/>
        <w:jc w:val="both"/>
        <w:rPr>
          <w:rFonts w:ascii="Arial" w:hAnsi="Arial" w:cs="Arial"/>
        </w:rPr>
      </w:pPr>
      <w:r>
        <w:rPr>
          <w:rFonts w:ascii="Arial" w:hAnsi="Arial" w:cs="Arial"/>
        </w:rPr>
        <w:t xml:space="preserve">Se realizaron las medidas de asepsia y antisepsia con alcohol 76 % en la zona de localización anatómica de los puntos. </w:t>
      </w:r>
    </w:p>
    <w:p w:rsidR="000D092F" w:rsidRDefault="000D092F" w:rsidP="000D092F">
      <w:pPr>
        <w:pStyle w:val="Prrafodelista"/>
        <w:numPr>
          <w:ilvl w:val="0"/>
          <w:numId w:val="25"/>
        </w:numPr>
        <w:spacing w:after="200" w:line="360" w:lineRule="auto"/>
        <w:jc w:val="both"/>
        <w:rPr>
          <w:rFonts w:ascii="Arial" w:hAnsi="Arial" w:cs="Arial"/>
        </w:rPr>
      </w:pPr>
      <w:r>
        <w:rPr>
          <w:rFonts w:ascii="Arial" w:hAnsi="Arial" w:cs="Arial"/>
        </w:rPr>
        <w:t>Las ventosas se colocaron durante 15 minutos.</w:t>
      </w:r>
    </w:p>
    <w:p w:rsidR="00A70587" w:rsidRDefault="000D092F" w:rsidP="00A70587">
      <w:pPr>
        <w:pStyle w:val="Prrafodelista"/>
        <w:numPr>
          <w:ilvl w:val="0"/>
          <w:numId w:val="25"/>
        </w:numPr>
        <w:spacing w:after="200" w:line="360" w:lineRule="auto"/>
        <w:jc w:val="both"/>
        <w:rPr>
          <w:rFonts w:ascii="Arial" w:hAnsi="Arial" w:cs="Arial"/>
        </w:rPr>
      </w:pPr>
      <w:r>
        <w:rPr>
          <w:rFonts w:ascii="Arial" w:hAnsi="Arial" w:cs="Arial"/>
        </w:rPr>
        <w:t xml:space="preserve">El paciente fueron ubicado en una posición adecuada, teniendo en cuenta la localización de los puntos </w:t>
      </w:r>
      <w:proofErr w:type="spellStart"/>
      <w:r>
        <w:rPr>
          <w:rFonts w:ascii="Arial" w:hAnsi="Arial" w:cs="Arial"/>
        </w:rPr>
        <w:t>acupunturales</w:t>
      </w:r>
      <w:proofErr w:type="spellEnd"/>
      <w:r>
        <w:rPr>
          <w:rFonts w:ascii="Arial" w:hAnsi="Arial" w:cs="Arial"/>
        </w:rPr>
        <w:t xml:space="preserve"> que c</w:t>
      </w:r>
      <w:r w:rsidR="00A70587">
        <w:rPr>
          <w:rFonts w:ascii="Arial" w:hAnsi="Arial" w:cs="Arial"/>
        </w:rPr>
        <w:t>orrespondientes al tratamiento.</w:t>
      </w:r>
    </w:p>
    <w:p w:rsidR="00447576" w:rsidRDefault="000D092F" w:rsidP="00A70587">
      <w:pPr>
        <w:spacing w:after="200" w:line="360" w:lineRule="auto"/>
        <w:ind w:left="360"/>
        <w:jc w:val="both"/>
        <w:rPr>
          <w:rFonts w:ascii="Arial" w:hAnsi="Arial" w:cs="Arial"/>
        </w:rPr>
      </w:pPr>
      <w:r w:rsidRPr="00A70587">
        <w:rPr>
          <w:rFonts w:ascii="Arial" w:hAnsi="Arial" w:cs="Arial"/>
        </w:rPr>
        <w:t>El tratamiento fue aplicado por la autora de la investigación, la cual es Doctor</w:t>
      </w:r>
      <w:r w:rsidR="00A70587" w:rsidRPr="00A70587">
        <w:rPr>
          <w:rFonts w:ascii="Arial" w:hAnsi="Arial" w:cs="Arial"/>
        </w:rPr>
        <w:t>en</w:t>
      </w:r>
    </w:p>
    <w:p w:rsidR="003534A1" w:rsidRDefault="003534A1" w:rsidP="00A70587">
      <w:pPr>
        <w:spacing w:line="360" w:lineRule="auto"/>
        <w:rPr>
          <w:rFonts w:ascii="Arial" w:hAnsi="Arial" w:cs="Arial"/>
          <w:b/>
        </w:rPr>
      </w:pPr>
      <w:r>
        <w:rPr>
          <w:rFonts w:ascii="Arial" w:hAnsi="Arial" w:cs="Arial"/>
          <w:b/>
        </w:rPr>
        <w:t>ANALISIS Y DISCUSION DE LOS RESULTADOS</w:t>
      </w:r>
    </w:p>
    <w:p w:rsidR="000D092F" w:rsidRDefault="000D092F" w:rsidP="00845A20">
      <w:pPr>
        <w:widowControl w:val="0"/>
        <w:autoSpaceDE w:val="0"/>
        <w:autoSpaceDN w:val="0"/>
        <w:adjustRightInd w:val="0"/>
        <w:spacing w:line="276" w:lineRule="auto"/>
        <w:ind w:right="-22"/>
        <w:jc w:val="both"/>
        <w:rPr>
          <w:rFonts w:ascii="Arial" w:hAnsi="Arial" w:cs="Arial"/>
          <w:bCs/>
          <w:lang w:val="es-AR"/>
        </w:rPr>
      </w:pPr>
      <w:r>
        <w:rPr>
          <w:rFonts w:ascii="Arial" w:hAnsi="Arial" w:cs="Arial"/>
          <w:b/>
        </w:rPr>
        <w:t>C</w:t>
      </w:r>
      <w:r w:rsidR="00A70587">
        <w:rPr>
          <w:rFonts w:ascii="Arial" w:hAnsi="Arial" w:cs="Arial"/>
          <w:b/>
        </w:rPr>
        <w:t>uadro 1</w:t>
      </w:r>
      <w:r>
        <w:rPr>
          <w:rFonts w:ascii="Arial" w:hAnsi="Arial" w:cs="Arial"/>
          <w:b/>
        </w:rPr>
        <w:t>:</w:t>
      </w:r>
      <w:r>
        <w:rPr>
          <w:rFonts w:ascii="Arial" w:hAnsi="Arial" w:cs="Arial"/>
        </w:rPr>
        <w:t xml:space="preserve"> Distribución de los pacientes con Asma bronquial según edad y sexo. </w:t>
      </w:r>
    </w:p>
    <w:tbl>
      <w:tblPr>
        <w:tblW w:w="7746" w:type="dxa"/>
        <w:tblInd w:w="375" w:type="dxa"/>
        <w:tblBorders>
          <w:top w:val="thinThickSmallGap" w:sz="24" w:space="0" w:color="auto"/>
          <w:bottom w:val="thickThinSmallGap" w:sz="24" w:space="0" w:color="auto"/>
        </w:tblBorders>
        <w:tblLook w:val="04A0" w:firstRow="1" w:lastRow="0" w:firstColumn="1" w:lastColumn="0" w:noHBand="0" w:noVBand="1"/>
      </w:tblPr>
      <w:tblGrid>
        <w:gridCol w:w="2766"/>
        <w:gridCol w:w="843"/>
        <w:gridCol w:w="883"/>
        <w:gridCol w:w="781"/>
        <w:gridCol w:w="885"/>
        <w:gridCol w:w="744"/>
        <w:gridCol w:w="844"/>
      </w:tblGrid>
      <w:tr w:rsidR="000D092F" w:rsidTr="000D092F">
        <w:trPr>
          <w:trHeight w:val="277"/>
        </w:trPr>
        <w:tc>
          <w:tcPr>
            <w:tcW w:w="0" w:type="auto"/>
            <w:vMerge w:val="restart"/>
            <w:tcBorders>
              <w:top w:val="thinThickSmallGap" w:sz="24" w:space="0" w:color="auto"/>
              <w:left w:val="nil"/>
              <w:bottom w:val="single" w:sz="24" w:space="0" w:color="auto"/>
              <w:right w:val="nil"/>
            </w:tcBorders>
          </w:tcPr>
          <w:p w:rsidR="000D092F" w:rsidRDefault="000D092F" w:rsidP="00A70587">
            <w:pPr>
              <w:spacing w:line="276" w:lineRule="auto"/>
              <w:ind w:right="-23"/>
              <w:jc w:val="center"/>
              <w:rPr>
                <w:rFonts w:ascii="Arial" w:hAnsi="Arial" w:cs="Arial"/>
                <w:b/>
              </w:rPr>
            </w:pPr>
          </w:p>
          <w:p w:rsidR="000D092F" w:rsidRDefault="000D092F" w:rsidP="00A70587">
            <w:pPr>
              <w:spacing w:line="276" w:lineRule="auto"/>
              <w:ind w:right="-23"/>
              <w:jc w:val="center"/>
              <w:rPr>
                <w:rFonts w:ascii="Arial" w:hAnsi="Arial" w:cs="Arial"/>
                <w:b/>
              </w:rPr>
            </w:pPr>
            <w:r>
              <w:rPr>
                <w:rFonts w:ascii="Arial" w:hAnsi="Arial" w:cs="Arial"/>
                <w:b/>
              </w:rPr>
              <w:t>GRUPO DE EDAD</w:t>
            </w:r>
          </w:p>
        </w:tc>
        <w:tc>
          <w:tcPr>
            <w:tcW w:w="0" w:type="auto"/>
            <w:gridSpan w:val="6"/>
            <w:tcBorders>
              <w:top w:val="thinThickSmallGap" w:sz="24" w:space="0" w:color="auto"/>
              <w:left w:val="nil"/>
              <w:bottom w:val="nil"/>
              <w:right w:val="nil"/>
            </w:tcBorders>
            <w:hideMark/>
          </w:tcPr>
          <w:p w:rsidR="000D092F" w:rsidRDefault="000D092F" w:rsidP="00A70587">
            <w:pPr>
              <w:spacing w:line="276" w:lineRule="auto"/>
              <w:ind w:right="-23"/>
              <w:rPr>
                <w:rFonts w:ascii="Arial" w:hAnsi="Arial" w:cs="Arial"/>
                <w:b/>
              </w:rPr>
            </w:pPr>
            <w:r>
              <w:rPr>
                <w:rFonts w:ascii="Arial" w:hAnsi="Arial" w:cs="Arial"/>
                <w:b/>
              </w:rPr>
              <w:t>SEXO</w:t>
            </w:r>
          </w:p>
        </w:tc>
      </w:tr>
      <w:tr w:rsidR="000D092F" w:rsidTr="000D092F">
        <w:trPr>
          <w:trHeight w:val="288"/>
        </w:trPr>
        <w:tc>
          <w:tcPr>
            <w:tcW w:w="0" w:type="auto"/>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0" w:type="auto"/>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Masculino</w:t>
            </w:r>
          </w:p>
        </w:tc>
        <w:tc>
          <w:tcPr>
            <w:tcW w:w="0" w:type="auto"/>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Femenino</w:t>
            </w:r>
          </w:p>
        </w:tc>
        <w:tc>
          <w:tcPr>
            <w:tcW w:w="0" w:type="auto"/>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Total</w:t>
            </w:r>
          </w:p>
        </w:tc>
      </w:tr>
      <w:tr w:rsidR="000D092F" w:rsidTr="000D092F">
        <w:trPr>
          <w:trHeight w:val="288"/>
        </w:trPr>
        <w:tc>
          <w:tcPr>
            <w:tcW w:w="0" w:type="auto"/>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r>
      <w:tr w:rsidR="000D092F" w:rsidTr="000D092F">
        <w:trPr>
          <w:trHeight w:val="277"/>
        </w:trPr>
        <w:tc>
          <w:tcPr>
            <w:tcW w:w="0" w:type="auto"/>
            <w:tcBorders>
              <w:top w:val="nil"/>
              <w:left w:val="nil"/>
              <w:bottom w:val="nil"/>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20- 29</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2</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14.3</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6</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16.2</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8</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15.7</w:t>
            </w:r>
          </w:p>
        </w:tc>
      </w:tr>
      <w:tr w:rsidR="000D092F" w:rsidTr="000D092F">
        <w:trPr>
          <w:trHeight w:val="277"/>
        </w:trPr>
        <w:tc>
          <w:tcPr>
            <w:tcW w:w="0" w:type="auto"/>
            <w:tcBorders>
              <w:top w:val="nil"/>
              <w:left w:val="nil"/>
              <w:bottom w:val="nil"/>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30- 39</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8</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21.6</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8</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15.7</w:t>
            </w:r>
          </w:p>
        </w:tc>
      </w:tr>
      <w:tr w:rsidR="000D092F" w:rsidTr="000D092F">
        <w:trPr>
          <w:trHeight w:val="277"/>
        </w:trPr>
        <w:tc>
          <w:tcPr>
            <w:tcW w:w="0" w:type="auto"/>
            <w:tcBorders>
              <w:top w:val="nil"/>
              <w:left w:val="nil"/>
              <w:bottom w:val="nil"/>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40-49</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tcPr>
          <w:p w:rsidR="000D092F" w:rsidRDefault="000D092F" w:rsidP="00A70587">
            <w:pPr>
              <w:spacing w:line="276" w:lineRule="auto"/>
              <w:ind w:right="-22"/>
              <w:jc w:val="center"/>
              <w:rPr>
                <w:rFonts w:ascii="Arial" w:hAnsi="Arial" w:cs="Arial"/>
              </w:rPr>
            </w:pP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5</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13.5</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5</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9.8</w:t>
            </w:r>
          </w:p>
        </w:tc>
      </w:tr>
      <w:tr w:rsidR="000D092F" w:rsidTr="000D092F">
        <w:trPr>
          <w:trHeight w:val="277"/>
        </w:trPr>
        <w:tc>
          <w:tcPr>
            <w:tcW w:w="0" w:type="auto"/>
            <w:tcBorders>
              <w:top w:val="nil"/>
              <w:left w:val="nil"/>
              <w:bottom w:val="nil"/>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50-59</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7</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50.0</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10</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27.0</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17</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33.3</w:t>
            </w:r>
          </w:p>
        </w:tc>
      </w:tr>
      <w:tr w:rsidR="000D092F" w:rsidTr="000D092F">
        <w:trPr>
          <w:trHeight w:val="277"/>
        </w:trPr>
        <w:tc>
          <w:tcPr>
            <w:tcW w:w="0" w:type="auto"/>
            <w:tcBorders>
              <w:top w:val="nil"/>
              <w:left w:val="nil"/>
              <w:bottom w:val="nil"/>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60-69</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3</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21.4</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5</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13.5</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8</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15.7</w:t>
            </w:r>
          </w:p>
        </w:tc>
      </w:tr>
      <w:tr w:rsidR="000D092F" w:rsidTr="000D092F">
        <w:trPr>
          <w:trHeight w:val="266"/>
        </w:trPr>
        <w:tc>
          <w:tcPr>
            <w:tcW w:w="0" w:type="auto"/>
            <w:tcBorders>
              <w:top w:val="nil"/>
              <w:left w:val="nil"/>
              <w:bottom w:val="nil"/>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70-79</w:t>
            </w:r>
          </w:p>
        </w:tc>
        <w:tc>
          <w:tcPr>
            <w:tcW w:w="0" w:type="auto"/>
            <w:tcBorders>
              <w:top w:val="nil"/>
              <w:left w:val="nil"/>
              <w:bottom w:val="nil"/>
              <w:right w:val="nil"/>
            </w:tcBorders>
            <w:hideMark/>
          </w:tcPr>
          <w:p w:rsidR="000D092F" w:rsidRDefault="000D092F" w:rsidP="00A70587">
            <w:pPr>
              <w:spacing w:line="276" w:lineRule="auto"/>
              <w:ind w:right="-22"/>
              <w:rPr>
                <w:rFonts w:ascii="Arial" w:hAnsi="Arial" w:cs="Arial"/>
              </w:rPr>
            </w:pPr>
            <w:r>
              <w:rPr>
                <w:rFonts w:ascii="Arial" w:hAnsi="Arial" w:cs="Arial"/>
              </w:rPr>
              <w:t xml:space="preserve">     2</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14.3</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2</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5.4</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4</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7.8</w:t>
            </w:r>
          </w:p>
        </w:tc>
      </w:tr>
      <w:tr w:rsidR="000D092F" w:rsidTr="000D092F">
        <w:trPr>
          <w:trHeight w:val="277"/>
        </w:trPr>
        <w:tc>
          <w:tcPr>
            <w:tcW w:w="0" w:type="auto"/>
            <w:tcBorders>
              <w:top w:val="nil"/>
              <w:left w:val="nil"/>
              <w:bottom w:val="single" w:sz="24" w:space="0" w:color="auto"/>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lang w:eastAsia="es-ES"/>
              </w:rPr>
              <w:t>≥</w:t>
            </w:r>
            <w:r>
              <w:rPr>
                <w:rFonts w:ascii="Arial" w:hAnsi="Arial" w:cs="Arial"/>
              </w:rPr>
              <w:t>80</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2.7</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2.0</w:t>
            </w:r>
          </w:p>
        </w:tc>
      </w:tr>
      <w:tr w:rsidR="000D092F" w:rsidTr="000D092F">
        <w:trPr>
          <w:trHeight w:val="277"/>
        </w:trPr>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Total</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14</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27.5</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37</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72.5</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51</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100</w:t>
            </w:r>
          </w:p>
        </w:tc>
      </w:tr>
    </w:tbl>
    <w:p w:rsidR="000D092F" w:rsidRDefault="000D092F" w:rsidP="00845A20">
      <w:pPr>
        <w:spacing w:after="100" w:afterAutospacing="1" w:line="276" w:lineRule="auto"/>
        <w:ind w:right="-22"/>
        <w:jc w:val="both"/>
        <w:rPr>
          <w:rFonts w:ascii="Arial" w:hAnsi="Arial" w:cs="Arial"/>
        </w:rPr>
      </w:pPr>
      <w:r>
        <w:rPr>
          <w:rFonts w:ascii="Arial" w:hAnsi="Arial" w:cs="Arial"/>
        </w:rPr>
        <w:t>Fuente: Historia clínica individual</w:t>
      </w:r>
    </w:p>
    <w:p w:rsidR="000D092F" w:rsidRDefault="00A70587" w:rsidP="00845A20">
      <w:pPr>
        <w:spacing w:before="100" w:beforeAutospacing="1" w:line="360" w:lineRule="auto"/>
        <w:ind w:right="-22"/>
        <w:jc w:val="both"/>
        <w:rPr>
          <w:rFonts w:ascii="Arial" w:hAnsi="Arial" w:cs="Arial"/>
          <w:lang w:eastAsia="es-ES"/>
        </w:rPr>
      </w:pPr>
      <w:r>
        <w:rPr>
          <w:rFonts w:ascii="Arial" w:hAnsi="Arial" w:cs="Arial"/>
        </w:rPr>
        <w:lastRenderedPageBreak/>
        <w:t>El Cuadro 1</w:t>
      </w:r>
      <w:r w:rsidR="000D092F">
        <w:rPr>
          <w:rFonts w:ascii="Arial" w:hAnsi="Arial" w:cs="Arial"/>
        </w:rPr>
        <w:t xml:space="preserve"> muestra que el estudio quedó constituido por 51 pacientes con Asma bronquial, en ella se evidenció un predominio del sexo femenino con 37 pacientes para un 72.5%. Estuvieron representadas las edades desde los 20 años hasta los 80 años y más, siendo el grupo de edad de 50 a 59 años el que predominó con 17 pacientes para un 33.3%. </w:t>
      </w:r>
      <w:r w:rsidR="000D092F">
        <w:rPr>
          <w:rFonts w:ascii="Arial" w:hAnsi="Arial" w:cs="Arial"/>
          <w:lang w:eastAsia="es-ES"/>
        </w:rPr>
        <w:t>La autora plantea que para el sexo femenino el grupo predominante se encuentra según la circulación de la energía y los cinco elementos en la transición de Fuego a Tierra, elemento madre del Metal, al que pertenece pulmón, mientras que para el sexo masculino se encuentra en la transición de Madera a Fuego, elemento dominador del Metal.</w:t>
      </w:r>
    </w:p>
    <w:p w:rsidR="000D092F" w:rsidRDefault="000D092F" w:rsidP="000D092F">
      <w:pPr>
        <w:spacing w:line="360" w:lineRule="auto"/>
        <w:jc w:val="both"/>
        <w:rPr>
          <w:rFonts w:ascii="Arial" w:eastAsia="Arial" w:hAnsi="Arial" w:cs="Arial"/>
        </w:rPr>
      </w:pPr>
      <w:r>
        <w:rPr>
          <w:rFonts w:ascii="Arial" w:eastAsia="Arial" w:hAnsi="Arial" w:cs="Arial"/>
        </w:rPr>
        <w:t>Los resultados obtenidos coinciden con los reportados por Troncos</w:t>
      </w:r>
      <w:r w:rsidR="00FF4AEA">
        <w:rPr>
          <w:rFonts w:ascii="Arial" w:eastAsia="Arial" w:hAnsi="Arial" w:cs="Arial"/>
          <w:vertAlign w:val="superscript"/>
        </w:rPr>
        <w:t>10</w:t>
      </w:r>
      <w:r>
        <w:rPr>
          <w:rFonts w:ascii="Arial" w:eastAsia="Arial" w:hAnsi="Arial" w:cs="Arial"/>
        </w:rPr>
        <w:t>, en Santiago de Chile. El estudio se realizó con 98 casos de pacientes con diagnóstico de asma en</w:t>
      </w:r>
      <w:r>
        <w:rPr>
          <w:rFonts w:ascii="Arial" w:hAnsi="Arial" w:cs="Arial"/>
        </w:rPr>
        <w:t xml:space="preserve"> </w:t>
      </w:r>
      <w:r>
        <w:rPr>
          <w:rFonts w:ascii="Arial" w:eastAsia="Arial" w:hAnsi="Arial" w:cs="Arial"/>
        </w:rPr>
        <w:t>control en la sala ERA. El 77% (n=75) corresponden a</w:t>
      </w:r>
      <w:r>
        <w:rPr>
          <w:rFonts w:ascii="Arial" w:hAnsi="Arial" w:cs="Arial"/>
        </w:rPr>
        <w:t xml:space="preserve"> </w:t>
      </w:r>
      <w:r>
        <w:rPr>
          <w:rFonts w:ascii="Arial" w:eastAsia="Arial" w:hAnsi="Arial" w:cs="Arial"/>
        </w:rPr>
        <w:t>mujeres y el 23% (n=23) a hombres. La edad promedio de los pacientes fue 44,1</w:t>
      </w:r>
      <w:r>
        <w:rPr>
          <w:rFonts w:ascii="Arial" w:hAnsi="Arial" w:cs="Arial"/>
        </w:rPr>
        <w:t xml:space="preserve"> </w:t>
      </w:r>
      <w:r>
        <w:rPr>
          <w:rFonts w:ascii="Arial" w:eastAsia="Arial" w:hAnsi="Arial" w:cs="Arial"/>
        </w:rPr>
        <w:t xml:space="preserve">años para los hombres, </w:t>
      </w:r>
      <w:r>
        <w:rPr>
          <w:rFonts w:ascii="Arial" w:hAnsi="Arial" w:cs="Arial"/>
        </w:rPr>
        <w:t xml:space="preserve"> </w:t>
      </w:r>
      <w:r>
        <w:rPr>
          <w:rFonts w:ascii="Arial" w:eastAsia="Arial" w:hAnsi="Arial" w:cs="Arial"/>
        </w:rPr>
        <w:t>con un rango entre 23 y 69 años, mientras que en las</w:t>
      </w:r>
      <w:r>
        <w:rPr>
          <w:rFonts w:ascii="Arial" w:hAnsi="Arial" w:cs="Arial"/>
        </w:rPr>
        <w:t xml:space="preserve"> </w:t>
      </w:r>
      <w:r>
        <w:rPr>
          <w:rFonts w:ascii="Arial" w:eastAsia="Arial" w:hAnsi="Arial" w:cs="Arial"/>
        </w:rPr>
        <w:t>mujeres la edad promedio fue 51,4 años, siendo el rango entre 21 y 84 años.</w:t>
      </w:r>
    </w:p>
    <w:p w:rsidR="000D092F" w:rsidRDefault="00A70587" w:rsidP="00845A20">
      <w:pPr>
        <w:widowControl w:val="0"/>
        <w:autoSpaceDE w:val="0"/>
        <w:autoSpaceDN w:val="0"/>
        <w:adjustRightInd w:val="0"/>
        <w:spacing w:before="100" w:beforeAutospacing="1" w:line="276" w:lineRule="auto"/>
        <w:ind w:right="-22"/>
        <w:jc w:val="both"/>
        <w:rPr>
          <w:rFonts w:ascii="Arial" w:hAnsi="Arial" w:cs="Arial"/>
          <w:bCs/>
          <w:color w:val="auto"/>
          <w:lang w:val="es-AR"/>
        </w:rPr>
      </w:pPr>
      <w:r>
        <w:rPr>
          <w:rFonts w:ascii="Arial" w:hAnsi="Arial" w:cs="Arial"/>
          <w:b/>
          <w:color w:val="auto"/>
        </w:rPr>
        <w:t>Cuadro 2</w:t>
      </w:r>
      <w:r w:rsidR="000D092F">
        <w:rPr>
          <w:rFonts w:ascii="Arial" w:hAnsi="Arial" w:cs="Arial"/>
          <w:b/>
          <w:color w:val="auto"/>
        </w:rPr>
        <w:t>:</w:t>
      </w:r>
      <w:r w:rsidR="000D092F">
        <w:rPr>
          <w:rFonts w:ascii="Arial" w:hAnsi="Arial" w:cs="Arial"/>
          <w:color w:val="auto"/>
        </w:rPr>
        <w:t xml:space="preserve"> Distribución de la muestra según signos y síntomas presentes. </w:t>
      </w:r>
    </w:p>
    <w:tbl>
      <w:tblPr>
        <w:tblW w:w="7746" w:type="dxa"/>
        <w:tblInd w:w="375" w:type="dxa"/>
        <w:tblBorders>
          <w:top w:val="thinThickSmallGap" w:sz="24" w:space="0" w:color="auto"/>
          <w:bottom w:val="thickThinSmallGap" w:sz="24" w:space="0" w:color="auto"/>
        </w:tblBorders>
        <w:tblLook w:val="04A0" w:firstRow="1" w:lastRow="0" w:firstColumn="1" w:lastColumn="0" w:noHBand="0" w:noVBand="1"/>
      </w:tblPr>
      <w:tblGrid>
        <w:gridCol w:w="2845"/>
        <w:gridCol w:w="792"/>
        <w:gridCol w:w="899"/>
        <w:gridCol w:w="770"/>
        <w:gridCol w:w="873"/>
        <w:gridCol w:w="734"/>
        <w:gridCol w:w="833"/>
      </w:tblGrid>
      <w:tr w:rsidR="000D092F" w:rsidTr="000D092F">
        <w:trPr>
          <w:trHeight w:val="277"/>
        </w:trPr>
        <w:tc>
          <w:tcPr>
            <w:tcW w:w="0" w:type="auto"/>
            <w:vMerge w:val="restart"/>
            <w:tcBorders>
              <w:top w:val="thinThickSmallGap" w:sz="24" w:space="0" w:color="auto"/>
              <w:left w:val="nil"/>
              <w:bottom w:val="single" w:sz="24" w:space="0" w:color="auto"/>
              <w:right w:val="nil"/>
            </w:tcBorders>
          </w:tcPr>
          <w:p w:rsidR="000D092F" w:rsidRDefault="000D092F" w:rsidP="00A70587">
            <w:pPr>
              <w:spacing w:line="276" w:lineRule="auto"/>
              <w:ind w:right="-23"/>
              <w:jc w:val="center"/>
              <w:rPr>
                <w:rFonts w:ascii="Arial" w:hAnsi="Arial" w:cs="Arial"/>
                <w:b/>
              </w:rPr>
            </w:pPr>
          </w:p>
          <w:p w:rsidR="000D092F" w:rsidRDefault="000D092F" w:rsidP="00A70587">
            <w:pPr>
              <w:spacing w:line="276" w:lineRule="auto"/>
              <w:ind w:right="-23"/>
              <w:jc w:val="center"/>
              <w:rPr>
                <w:rFonts w:ascii="Arial" w:hAnsi="Arial" w:cs="Arial"/>
                <w:b/>
              </w:rPr>
            </w:pPr>
            <w:r>
              <w:rPr>
                <w:rFonts w:ascii="Arial" w:hAnsi="Arial" w:cs="Arial"/>
                <w:b/>
              </w:rPr>
              <w:t>Síntomas y signos</w:t>
            </w:r>
          </w:p>
        </w:tc>
        <w:tc>
          <w:tcPr>
            <w:tcW w:w="0" w:type="auto"/>
            <w:gridSpan w:val="6"/>
            <w:tcBorders>
              <w:top w:val="thinThickSmallGap" w:sz="24" w:space="0" w:color="auto"/>
              <w:left w:val="nil"/>
              <w:bottom w:val="nil"/>
              <w:right w:val="nil"/>
            </w:tcBorders>
            <w:hideMark/>
          </w:tcPr>
          <w:p w:rsidR="000D092F" w:rsidRDefault="000D092F" w:rsidP="00A70587">
            <w:pPr>
              <w:spacing w:line="276" w:lineRule="auto"/>
              <w:ind w:right="-23"/>
              <w:rPr>
                <w:rFonts w:ascii="Arial" w:hAnsi="Arial" w:cs="Arial"/>
                <w:b/>
              </w:rPr>
            </w:pPr>
            <w:r>
              <w:rPr>
                <w:rFonts w:ascii="Arial" w:hAnsi="Arial" w:cs="Arial"/>
                <w:b/>
              </w:rPr>
              <w:t>SEXO</w:t>
            </w:r>
          </w:p>
        </w:tc>
      </w:tr>
      <w:tr w:rsidR="000D092F" w:rsidTr="000D092F">
        <w:trPr>
          <w:trHeight w:val="288"/>
        </w:trPr>
        <w:tc>
          <w:tcPr>
            <w:tcW w:w="0" w:type="auto"/>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0" w:type="auto"/>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Masculino</w:t>
            </w:r>
          </w:p>
        </w:tc>
        <w:tc>
          <w:tcPr>
            <w:tcW w:w="0" w:type="auto"/>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Femenino</w:t>
            </w:r>
          </w:p>
        </w:tc>
        <w:tc>
          <w:tcPr>
            <w:tcW w:w="0" w:type="auto"/>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Total</w:t>
            </w:r>
          </w:p>
        </w:tc>
      </w:tr>
      <w:tr w:rsidR="000D092F" w:rsidTr="000D092F">
        <w:trPr>
          <w:trHeight w:val="288"/>
        </w:trPr>
        <w:tc>
          <w:tcPr>
            <w:tcW w:w="0" w:type="auto"/>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r>
      <w:tr w:rsidR="000D092F" w:rsidTr="000D092F">
        <w:trPr>
          <w:trHeight w:val="277"/>
        </w:trPr>
        <w:tc>
          <w:tcPr>
            <w:tcW w:w="0" w:type="auto"/>
            <w:tcBorders>
              <w:top w:val="nil"/>
              <w:left w:val="nil"/>
              <w:bottom w:val="nil"/>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Tos</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12</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85.7</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31</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83.8</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43</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84.3</w:t>
            </w:r>
          </w:p>
        </w:tc>
      </w:tr>
      <w:tr w:rsidR="000D092F" w:rsidTr="000D092F">
        <w:trPr>
          <w:trHeight w:val="277"/>
        </w:trPr>
        <w:tc>
          <w:tcPr>
            <w:tcW w:w="0" w:type="auto"/>
            <w:tcBorders>
              <w:top w:val="nil"/>
              <w:left w:val="nil"/>
              <w:bottom w:val="nil"/>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 xml:space="preserve">Disnea </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14</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100</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37</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100</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51</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100</w:t>
            </w:r>
          </w:p>
        </w:tc>
      </w:tr>
      <w:tr w:rsidR="000D092F" w:rsidTr="000D092F">
        <w:trPr>
          <w:trHeight w:val="277"/>
        </w:trPr>
        <w:tc>
          <w:tcPr>
            <w:tcW w:w="0" w:type="auto"/>
            <w:tcBorders>
              <w:top w:val="nil"/>
              <w:left w:val="nil"/>
              <w:bottom w:val="thinThickSmallGap" w:sz="24" w:space="0" w:color="auto"/>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Sibilancias</w:t>
            </w:r>
          </w:p>
        </w:tc>
        <w:tc>
          <w:tcPr>
            <w:tcW w:w="0" w:type="auto"/>
            <w:tcBorders>
              <w:top w:val="nil"/>
              <w:left w:val="nil"/>
              <w:bottom w:val="thinThick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14</w:t>
            </w:r>
          </w:p>
        </w:tc>
        <w:tc>
          <w:tcPr>
            <w:tcW w:w="0" w:type="auto"/>
            <w:tcBorders>
              <w:top w:val="nil"/>
              <w:left w:val="nil"/>
              <w:bottom w:val="thinThick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100</w:t>
            </w:r>
          </w:p>
        </w:tc>
        <w:tc>
          <w:tcPr>
            <w:tcW w:w="0" w:type="auto"/>
            <w:tcBorders>
              <w:top w:val="nil"/>
              <w:left w:val="nil"/>
              <w:bottom w:val="thinThick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37</w:t>
            </w:r>
          </w:p>
        </w:tc>
        <w:tc>
          <w:tcPr>
            <w:tcW w:w="0" w:type="auto"/>
            <w:tcBorders>
              <w:top w:val="nil"/>
              <w:left w:val="nil"/>
              <w:bottom w:val="thinThick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100</w:t>
            </w:r>
          </w:p>
        </w:tc>
        <w:tc>
          <w:tcPr>
            <w:tcW w:w="0" w:type="auto"/>
            <w:tcBorders>
              <w:top w:val="nil"/>
              <w:left w:val="nil"/>
              <w:bottom w:val="thinThick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51</w:t>
            </w:r>
          </w:p>
        </w:tc>
        <w:tc>
          <w:tcPr>
            <w:tcW w:w="0" w:type="auto"/>
            <w:tcBorders>
              <w:top w:val="nil"/>
              <w:left w:val="nil"/>
              <w:bottom w:val="thinThick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100</w:t>
            </w:r>
          </w:p>
        </w:tc>
      </w:tr>
    </w:tbl>
    <w:p w:rsidR="000D092F" w:rsidRDefault="000D092F" w:rsidP="00845A20">
      <w:pPr>
        <w:spacing w:after="100" w:afterAutospacing="1" w:line="276" w:lineRule="auto"/>
        <w:ind w:right="-22"/>
        <w:jc w:val="both"/>
        <w:rPr>
          <w:rFonts w:ascii="Arial" w:hAnsi="Arial" w:cs="Arial"/>
        </w:rPr>
      </w:pPr>
      <w:r>
        <w:rPr>
          <w:rFonts w:ascii="Arial" w:hAnsi="Arial" w:cs="Arial"/>
        </w:rPr>
        <w:t xml:space="preserve">        n=51                Fuente: Planilla de recolección de datos.</w:t>
      </w:r>
    </w:p>
    <w:p w:rsidR="000D092F" w:rsidRDefault="00A70587" w:rsidP="00A70587">
      <w:pPr>
        <w:spacing w:line="360" w:lineRule="auto"/>
        <w:jc w:val="both"/>
        <w:rPr>
          <w:rFonts w:ascii="Arial" w:hAnsi="Arial" w:cs="Arial"/>
        </w:rPr>
      </w:pPr>
      <w:r>
        <w:rPr>
          <w:rFonts w:ascii="Arial" w:hAnsi="Arial" w:cs="Arial"/>
        </w:rPr>
        <w:t>En el cuadro 2</w:t>
      </w:r>
      <w:r w:rsidR="000D092F">
        <w:rPr>
          <w:rFonts w:ascii="Arial" w:hAnsi="Arial" w:cs="Arial"/>
        </w:rPr>
        <w:t xml:space="preserve"> se representó la distribución de la muestra según signos y síntomas presentes. Se determinó que antes del tratamiento</w:t>
      </w:r>
      <w:r w:rsidR="000D092F">
        <w:rPr>
          <w:rFonts w:ascii="Arial" w:hAnsi="Arial" w:cs="Arial"/>
          <w:lang w:eastAsia="es-ES"/>
        </w:rPr>
        <w:t xml:space="preserve"> la disnea y la sibilancia estaban presente en el 100% de los pacientes de ambos sexos. La autora considera que </w:t>
      </w:r>
      <w:r w:rsidR="000D092F">
        <w:rPr>
          <w:rFonts w:ascii="Arial" w:eastAsia="Arial" w:hAnsi="Arial" w:cs="Arial"/>
        </w:rPr>
        <w:t xml:space="preserve">por deficiencia del sistema </w:t>
      </w:r>
      <w:proofErr w:type="spellStart"/>
      <w:r w:rsidR="000D092F">
        <w:rPr>
          <w:rFonts w:ascii="Arial" w:eastAsia="Arial" w:hAnsi="Arial" w:cs="Arial"/>
        </w:rPr>
        <w:t>Wei</w:t>
      </w:r>
      <w:proofErr w:type="spellEnd"/>
      <w:r w:rsidR="000D092F">
        <w:rPr>
          <w:rFonts w:ascii="Arial" w:eastAsia="Arial" w:hAnsi="Arial" w:cs="Arial"/>
        </w:rPr>
        <w:t xml:space="preserve"> </w:t>
      </w:r>
      <w:proofErr w:type="spellStart"/>
      <w:r w:rsidR="000D092F">
        <w:rPr>
          <w:rFonts w:ascii="Arial" w:eastAsia="Arial" w:hAnsi="Arial" w:cs="Arial"/>
        </w:rPr>
        <w:t>Qi</w:t>
      </w:r>
      <w:proofErr w:type="spellEnd"/>
      <w:r w:rsidR="000D092F">
        <w:rPr>
          <w:rFonts w:ascii="Arial" w:eastAsia="Arial" w:hAnsi="Arial" w:cs="Arial"/>
        </w:rPr>
        <w:t xml:space="preserve">, el </w:t>
      </w:r>
      <w:proofErr w:type="spellStart"/>
      <w:r w:rsidR="000D092F">
        <w:rPr>
          <w:rFonts w:ascii="Arial" w:eastAsia="Arial" w:hAnsi="Arial" w:cs="Arial"/>
        </w:rPr>
        <w:t>Qi</w:t>
      </w:r>
      <w:proofErr w:type="spellEnd"/>
      <w:r w:rsidR="000D092F">
        <w:rPr>
          <w:rFonts w:ascii="Arial" w:eastAsia="Arial" w:hAnsi="Arial" w:cs="Arial"/>
        </w:rPr>
        <w:t xml:space="preserve"> de Pulmón no desciende adecuadamente, y apareciendo con más frecuencia las afecciones por viento, Viento-Frío o Viento-Calor. </w:t>
      </w:r>
    </w:p>
    <w:p w:rsidR="000D092F" w:rsidRDefault="00A70587" w:rsidP="00845A20">
      <w:pPr>
        <w:spacing w:before="100" w:beforeAutospacing="1" w:line="276" w:lineRule="auto"/>
        <w:ind w:right="-22"/>
        <w:jc w:val="both"/>
        <w:rPr>
          <w:rFonts w:ascii="Arial" w:hAnsi="Arial" w:cs="Arial"/>
          <w:bCs/>
          <w:lang w:val="es-AR"/>
        </w:rPr>
      </w:pPr>
      <w:r>
        <w:rPr>
          <w:rFonts w:ascii="Arial" w:hAnsi="Arial" w:cs="Arial"/>
          <w:b/>
        </w:rPr>
        <w:t>Cuadro 3</w:t>
      </w:r>
      <w:r w:rsidR="000D092F">
        <w:rPr>
          <w:rFonts w:ascii="Arial" w:hAnsi="Arial" w:cs="Arial"/>
        </w:rPr>
        <w:t>. Distribución de la muestra según el diagnóstico tradicional del Asma bronquial.</w:t>
      </w:r>
    </w:p>
    <w:tbl>
      <w:tblPr>
        <w:tblW w:w="8550" w:type="dxa"/>
        <w:tblInd w:w="250" w:type="dxa"/>
        <w:tblBorders>
          <w:top w:val="thinThickSmallGap" w:sz="24" w:space="0" w:color="auto"/>
          <w:bottom w:val="thickThinSmallGap" w:sz="24" w:space="0" w:color="auto"/>
        </w:tblBorders>
        <w:tblLayout w:type="fixed"/>
        <w:tblLook w:val="04A0" w:firstRow="1" w:lastRow="0" w:firstColumn="1" w:lastColumn="0" w:noHBand="0" w:noVBand="1"/>
      </w:tblPr>
      <w:tblGrid>
        <w:gridCol w:w="3699"/>
        <w:gridCol w:w="798"/>
        <w:gridCol w:w="915"/>
        <w:gridCol w:w="778"/>
        <w:gridCol w:w="885"/>
        <w:gridCol w:w="728"/>
        <w:gridCol w:w="747"/>
      </w:tblGrid>
      <w:tr w:rsidR="000D092F" w:rsidTr="000D092F">
        <w:trPr>
          <w:trHeight w:val="273"/>
        </w:trPr>
        <w:tc>
          <w:tcPr>
            <w:tcW w:w="3698" w:type="dxa"/>
            <w:vMerge w:val="restart"/>
            <w:tcBorders>
              <w:top w:val="thinThickSmallGap" w:sz="24" w:space="0" w:color="auto"/>
              <w:left w:val="nil"/>
              <w:bottom w:val="single" w:sz="24" w:space="0" w:color="auto"/>
              <w:right w:val="nil"/>
            </w:tcBorders>
          </w:tcPr>
          <w:p w:rsidR="000D092F" w:rsidRDefault="000D092F" w:rsidP="00A70587">
            <w:pPr>
              <w:spacing w:line="276" w:lineRule="auto"/>
              <w:ind w:right="-23"/>
              <w:jc w:val="center"/>
              <w:rPr>
                <w:rFonts w:ascii="Arial" w:hAnsi="Arial" w:cs="Arial"/>
                <w:b/>
              </w:rPr>
            </w:pPr>
          </w:p>
          <w:p w:rsidR="000D092F" w:rsidRDefault="000D092F" w:rsidP="00A70587">
            <w:pPr>
              <w:spacing w:line="276" w:lineRule="auto"/>
              <w:ind w:right="-23"/>
              <w:jc w:val="center"/>
              <w:rPr>
                <w:rFonts w:ascii="Arial" w:hAnsi="Arial" w:cs="Arial"/>
                <w:b/>
              </w:rPr>
            </w:pPr>
            <w:r>
              <w:rPr>
                <w:rFonts w:ascii="Arial" w:hAnsi="Arial" w:cs="Arial"/>
                <w:b/>
              </w:rPr>
              <w:t>Diagnóstico Tradicional</w:t>
            </w:r>
          </w:p>
        </w:tc>
        <w:tc>
          <w:tcPr>
            <w:tcW w:w="4851" w:type="dxa"/>
            <w:gridSpan w:val="6"/>
            <w:tcBorders>
              <w:top w:val="thinThickSmallGap" w:sz="24" w:space="0" w:color="auto"/>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SEXO</w:t>
            </w:r>
          </w:p>
        </w:tc>
      </w:tr>
      <w:tr w:rsidR="000D092F" w:rsidTr="000D092F">
        <w:trPr>
          <w:trHeight w:val="284"/>
        </w:trPr>
        <w:tc>
          <w:tcPr>
            <w:tcW w:w="3698" w:type="dxa"/>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1713" w:type="dxa"/>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Masculino</w:t>
            </w:r>
          </w:p>
        </w:tc>
        <w:tc>
          <w:tcPr>
            <w:tcW w:w="1663" w:type="dxa"/>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Femenino</w:t>
            </w:r>
          </w:p>
        </w:tc>
        <w:tc>
          <w:tcPr>
            <w:tcW w:w="1475" w:type="dxa"/>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Total</w:t>
            </w:r>
          </w:p>
        </w:tc>
      </w:tr>
      <w:tr w:rsidR="000D092F" w:rsidTr="000D092F">
        <w:trPr>
          <w:trHeight w:val="284"/>
        </w:trPr>
        <w:tc>
          <w:tcPr>
            <w:tcW w:w="3698" w:type="dxa"/>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798"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915"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778"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885"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728"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747"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r>
      <w:tr w:rsidR="000D092F" w:rsidTr="000D092F">
        <w:trPr>
          <w:trHeight w:val="273"/>
        </w:trPr>
        <w:tc>
          <w:tcPr>
            <w:tcW w:w="3698" w:type="dxa"/>
            <w:tcBorders>
              <w:top w:val="single" w:sz="24" w:space="0" w:color="auto"/>
              <w:left w:val="nil"/>
              <w:bottom w:val="nil"/>
              <w:right w:val="nil"/>
            </w:tcBorders>
            <w:hideMark/>
          </w:tcPr>
          <w:p w:rsidR="000D092F" w:rsidRDefault="000D092F" w:rsidP="00A70587">
            <w:pPr>
              <w:tabs>
                <w:tab w:val="left" w:pos="3969"/>
              </w:tabs>
              <w:spacing w:line="276" w:lineRule="auto"/>
              <w:jc w:val="both"/>
              <w:rPr>
                <w:rFonts w:ascii="Arial" w:hAnsi="Arial" w:cs="Arial"/>
              </w:rPr>
            </w:pPr>
            <w:r>
              <w:rPr>
                <w:rFonts w:ascii="Arial" w:hAnsi="Arial" w:cs="Arial"/>
              </w:rPr>
              <w:t>Invasión a Pulmón por viento calor.</w:t>
            </w:r>
          </w:p>
        </w:tc>
        <w:tc>
          <w:tcPr>
            <w:tcW w:w="798"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4</w:t>
            </w:r>
          </w:p>
        </w:tc>
        <w:tc>
          <w:tcPr>
            <w:tcW w:w="915"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28.6</w:t>
            </w:r>
          </w:p>
        </w:tc>
        <w:tc>
          <w:tcPr>
            <w:tcW w:w="778"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5</w:t>
            </w:r>
          </w:p>
        </w:tc>
        <w:tc>
          <w:tcPr>
            <w:tcW w:w="885"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13.5</w:t>
            </w:r>
          </w:p>
        </w:tc>
        <w:tc>
          <w:tcPr>
            <w:tcW w:w="728"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9</w:t>
            </w:r>
          </w:p>
        </w:tc>
        <w:tc>
          <w:tcPr>
            <w:tcW w:w="747"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17.6</w:t>
            </w:r>
          </w:p>
        </w:tc>
      </w:tr>
      <w:tr w:rsidR="000D092F" w:rsidTr="000D092F">
        <w:trPr>
          <w:trHeight w:val="273"/>
        </w:trPr>
        <w:tc>
          <w:tcPr>
            <w:tcW w:w="3698" w:type="dxa"/>
            <w:tcBorders>
              <w:top w:val="nil"/>
              <w:left w:val="nil"/>
              <w:bottom w:val="nil"/>
              <w:right w:val="nil"/>
            </w:tcBorders>
            <w:hideMark/>
          </w:tcPr>
          <w:p w:rsidR="000D092F" w:rsidRDefault="000D092F" w:rsidP="00A70587">
            <w:pPr>
              <w:tabs>
                <w:tab w:val="left" w:pos="3969"/>
              </w:tabs>
              <w:spacing w:line="276" w:lineRule="auto"/>
              <w:jc w:val="both"/>
              <w:rPr>
                <w:rFonts w:ascii="Arial" w:hAnsi="Arial" w:cs="Arial"/>
              </w:rPr>
            </w:pPr>
            <w:r>
              <w:rPr>
                <w:rFonts w:ascii="Arial" w:hAnsi="Arial" w:cs="Arial"/>
              </w:rPr>
              <w:t xml:space="preserve">Invasión a Pulmón por viento frío. </w:t>
            </w:r>
          </w:p>
        </w:tc>
        <w:tc>
          <w:tcPr>
            <w:tcW w:w="79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5</w:t>
            </w:r>
          </w:p>
        </w:tc>
        <w:tc>
          <w:tcPr>
            <w:tcW w:w="91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35.7</w:t>
            </w:r>
          </w:p>
        </w:tc>
        <w:tc>
          <w:tcPr>
            <w:tcW w:w="77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17</w:t>
            </w:r>
          </w:p>
        </w:tc>
        <w:tc>
          <w:tcPr>
            <w:tcW w:w="88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45.9</w:t>
            </w:r>
          </w:p>
        </w:tc>
        <w:tc>
          <w:tcPr>
            <w:tcW w:w="72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22</w:t>
            </w:r>
          </w:p>
        </w:tc>
        <w:tc>
          <w:tcPr>
            <w:tcW w:w="747"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43.1</w:t>
            </w:r>
          </w:p>
        </w:tc>
      </w:tr>
      <w:tr w:rsidR="000D092F" w:rsidTr="000D092F">
        <w:trPr>
          <w:trHeight w:val="273"/>
        </w:trPr>
        <w:tc>
          <w:tcPr>
            <w:tcW w:w="3698" w:type="dxa"/>
            <w:tcBorders>
              <w:top w:val="nil"/>
              <w:left w:val="nil"/>
              <w:bottom w:val="nil"/>
              <w:right w:val="nil"/>
            </w:tcBorders>
            <w:hideMark/>
          </w:tcPr>
          <w:p w:rsidR="000D092F" w:rsidRDefault="000D092F" w:rsidP="00A70587">
            <w:pPr>
              <w:spacing w:line="276" w:lineRule="auto"/>
              <w:jc w:val="both"/>
              <w:rPr>
                <w:rFonts w:ascii="Arial" w:hAnsi="Arial" w:cs="Arial"/>
              </w:rPr>
            </w:pPr>
            <w:r>
              <w:rPr>
                <w:rFonts w:ascii="Arial" w:hAnsi="Arial" w:cs="Arial"/>
              </w:rPr>
              <w:t xml:space="preserve">Insuficiencia de </w:t>
            </w:r>
            <w:proofErr w:type="spellStart"/>
            <w:r>
              <w:rPr>
                <w:rFonts w:ascii="Arial" w:hAnsi="Arial" w:cs="Arial"/>
              </w:rPr>
              <w:t>Qi</w:t>
            </w:r>
            <w:proofErr w:type="spellEnd"/>
            <w:r>
              <w:rPr>
                <w:rFonts w:ascii="Arial" w:hAnsi="Arial" w:cs="Arial"/>
              </w:rPr>
              <w:t xml:space="preserve"> de Pulmón.</w:t>
            </w:r>
          </w:p>
        </w:tc>
        <w:tc>
          <w:tcPr>
            <w:tcW w:w="79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3</w:t>
            </w:r>
          </w:p>
        </w:tc>
        <w:tc>
          <w:tcPr>
            <w:tcW w:w="91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21.4</w:t>
            </w:r>
          </w:p>
        </w:tc>
        <w:tc>
          <w:tcPr>
            <w:tcW w:w="77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9</w:t>
            </w:r>
          </w:p>
        </w:tc>
        <w:tc>
          <w:tcPr>
            <w:tcW w:w="88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24.3</w:t>
            </w:r>
          </w:p>
        </w:tc>
        <w:tc>
          <w:tcPr>
            <w:tcW w:w="72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12</w:t>
            </w:r>
          </w:p>
        </w:tc>
        <w:tc>
          <w:tcPr>
            <w:tcW w:w="747"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23.5</w:t>
            </w:r>
          </w:p>
        </w:tc>
      </w:tr>
      <w:tr w:rsidR="000D092F" w:rsidTr="000D092F">
        <w:trPr>
          <w:trHeight w:val="273"/>
        </w:trPr>
        <w:tc>
          <w:tcPr>
            <w:tcW w:w="3698" w:type="dxa"/>
            <w:tcBorders>
              <w:top w:val="nil"/>
              <w:left w:val="nil"/>
              <w:bottom w:val="nil"/>
              <w:right w:val="nil"/>
            </w:tcBorders>
            <w:hideMark/>
          </w:tcPr>
          <w:p w:rsidR="000D092F" w:rsidRDefault="000D092F" w:rsidP="00A70587">
            <w:pPr>
              <w:spacing w:line="276" w:lineRule="auto"/>
              <w:jc w:val="both"/>
              <w:rPr>
                <w:rFonts w:ascii="Arial" w:hAnsi="Arial" w:cs="Arial"/>
              </w:rPr>
            </w:pPr>
            <w:r>
              <w:rPr>
                <w:rFonts w:ascii="Arial" w:hAnsi="Arial" w:cs="Arial"/>
              </w:rPr>
              <w:t xml:space="preserve">Insuficiencia de </w:t>
            </w:r>
            <w:proofErr w:type="spellStart"/>
            <w:r>
              <w:rPr>
                <w:rFonts w:ascii="Arial" w:hAnsi="Arial" w:cs="Arial"/>
              </w:rPr>
              <w:t>Qi</w:t>
            </w:r>
            <w:proofErr w:type="spellEnd"/>
            <w:r>
              <w:rPr>
                <w:rFonts w:ascii="Arial" w:hAnsi="Arial" w:cs="Arial"/>
              </w:rPr>
              <w:t xml:space="preserve"> de Bazo.</w:t>
            </w:r>
          </w:p>
        </w:tc>
        <w:tc>
          <w:tcPr>
            <w:tcW w:w="79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w:t>
            </w:r>
          </w:p>
        </w:tc>
        <w:tc>
          <w:tcPr>
            <w:tcW w:w="91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7.1</w:t>
            </w:r>
          </w:p>
        </w:tc>
        <w:tc>
          <w:tcPr>
            <w:tcW w:w="77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w:t>
            </w:r>
          </w:p>
        </w:tc>
        <w:tc>
          <w:tcPr>
            <w:tcW w:w="88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5.4</w:t>
            </w:r>
          </w:p>
        </w:tc>
        <w:tc>
          <w:tcPr>
            <w:tcW w:w="72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3</w:t>
            </w:r>
          </w:p>
        </w:tc>
        <w:tc>
          <w:tcPr>
            <w:tcW w:w="747"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5.9</w:t>
            </w:r>
          </w:p>
        </w:tc>
      </w:tr>
      <w:tr w:rsidR="000D092F" w:rsidTr="000D092F">
        <w:trPr>
          <w:trHeight w:val="273"/>
        </w:trPr>
        <w:tc>
          <w:tcPr>
            <w:tcW w:w="3698" w:type="dxa"/>
            <w:tcBorders>
              <w:top w:val="nil"/>
              <w:left w:val="nil"/>
              <w:bottom w:val="single" w:sz="24" w:space="0" w:color="auto"/>
              <w:right w:val="nil"/>
            </w:tcBorders>
            <w:hideMark/>
          </w:tcPr>
          <w:p w:rsidR="000D092F" w:rsidRDefault="000D092F" w:rsidP="00A70587">
            <w:pPr>
              <w:spacing w:line="276" w:lineRule="auto"/>
              <w:jc w:val="both"/>
              <w:rPr>
                <w:rFonts w:ascii="Arial" w:hAnsi="Arial" w:cs="Arial"/>
              </w:rPr>
            </w:pPr>
            <w:r>
              <w:rPr>
                <w:rFonts w:ascii="Arial" w:hAnsi="Arial" w:cs="Arial"/>
              </w:rPr>
              <w:t>Insuficiencia de Yang de Riñón.</w:t>
            </w:r>
          </w:p>
        </w:tc>
        <w:tc>
          <w:tcPr>
            <w:tcW w:w="798" w:type="dxa"/>
            <w:tcBorders>
              <w:top w:val="nil"/>
              <w:left w:val="nil"/>
              <w:bottom w:val="single"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w:t>
            </w:r>
          </w:p>
        </w:tc>
        <w:tc>
          <w:tcPr>
            <w:tcW w:w="915" w:type="dxa"/>
            <w:tcBorders>
              <w:top w:val="nil"/>
              <w:left w:val="nil"/>
              <w:bottom w:val="single"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7.1</w:t>
            </w:r>
          </w:p>
        </w:tc>
        <w:tc>
          <w:tcPr>
            <w:tcW w:w="778" w:type="dxa"/>
            <w:tcBorders>
              <w:top w:val="nil"/>
              <w:left w:val="nil"/>
              <w:bottom w:val="single"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4</w:t>
            </w:r>
          </w:p>
        </w:tc>
        <w:tc>
          <w:tcPr>
            <w:tcW w:w="885" w:type="dxa"/>
            <w:tcBorders>
              <w:top w:val="nil"/>
              <w:left w:val="nil"/>
              <w:bottom w:val="single"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10.8</w:t>
            </w:r>
          </w:p>
        </w:tc>
        <w:tc>
          <w:tcPr>
            <w:tcW w:w="728" w:type="dxa"/>
            <w:tcBorders>
              <w:top w:val="nil"/>
              <w:left w:val="nil"/>
              <w:bottom w:val="single"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5</w:t>
            </w:r>
          </w:p>
        </w:tc>
        <w:tc>
          <w:tcPr>
            <w:tcW w:w="747" w:type="dxa"/>
            <w:tcBorders>
              <w:top w:val="nil"/>
              <w:left w:val="nil"/>
              <w:bottom w:val="single"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9.8</w:t>
            </w:r>
          </w:p>
        </w:tc>
      </w:tr>
      <w:tr w:rsidR="000D092F" w:rsidTr="000D092F">
        <w:trPr>
          <w:trHeight w:val="263"/>
        </w:trPr>
        <w:tc>
          <w:tcPr>
            <w:tcW w:w="3698" w:type="dxa"/>
            <w:tcBorders>
              <w:top w:val="single" w:sz="24" w:space="0" w:color="auto"/>
              <w:left w:val="nil"/>
              <w:bottom w:val="thickThinSmallGap" w:sz="24" w:space="0" w:color="auto"/>
              <w:right w:val="nil"/>
            </w:tcBorders>
            <w:hideMark/>
          </w:tcPr>
          <w:p w:rsidR="000D092F" w:rsidRDefault="000D092F" w:rsidP="00A70587">
            <w:pPr>
              <w:spacing w:before="100" w:beforeAutospacing="1" w:after="100" w:afterAutospacing="1" w:line="276" w:lineRule="auto"/>
              <w:ind w:right="-22"/>
              <w:rPr>
                <w:rFonts w:ascii="Arial" w:hAnsi="Arial" w:cs="Arial"/>
              </w:rPr>
            </w:pPr>
            <w:r>
              <w:rPr>
                <w:rFonts w:ascii="Arial" w:hAnsi="Arial" w:cs="Arial"/>
              </w:rPr>
              <w:t>Total</w:t>
            </w:r>
          </w:p>
        </w:tc>
        <w:tc>
          <w:tcPr>
            <w:tcW w:w="798"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14</w:t>
            </w:r>
          </w:p>
        </w:tc>
        <w:tc>
          <w:tcPr>
            <w:tcW w:w="915"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50</w:t>
            </w:r>
          </w:p>
        </w:tc>
        <w:tc>
          <w:tcPr>
            <w:tcW w:w="778"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37</w:t>
            </w:r>
          </w:p>
        </w:tc>
        <w:tc>
          <w:tcPr>
            <w:tcW w:w="885"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50</w:t>
            </w:r>
          </w:p>
        </w:tc>
        <w:tc>
          <w:tcPr>
            <w:tcW w:w="728"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51</w:t>
            </w:r>
          </w:p>
        </w:tc>
        <w:tc>
          <w:tcPr>
            <w:tcW w:w="747"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100</w:t>
            </w:r>
          </w:p>
        </w:tc>
      </w:tr>
    </w:tbl>
    <w:p w:rsidR="000D092F" w:rsidRDefault="000D092F" w:rsidP="00845A20">
      <w:pPr>
        <w:spacing w:before="100" w:beforeAutospacing="1" w:line="276" w:lineRule="auto"/>
        <w:ind w:right="-22"/>
        <w:jc w:val="both"/>
        <w:rPr>
          <w:rFonts w:ascii="Arial" w:hAnsi="Arial" w:cs="Arial"/>
          <w:bCs/>
          <w:lang w:val="es-AR"/>
        </w:rPr>
      </w:pPr>
      <w:r>
        <w:rPr>
          <w:rFonts w:ascii="Arial" w:hAnsi="Arial" w:cs="Arial"/>
          <w:bCs/>
          <w:lang w:val="es-AR"/>
        </w:rPr>
        <w:t>Fuente: Historia clínica individual</w:t>
      </w:r>
    </w:p>
    <w:p w:rsidR="000D092F" w:rsidRDefault="00A70587" w:rsidP="00845A20">
      <w:pPr>
        <w:spacing w:line="360" w:lineRule="auto"/>
        <w:ind w:right="-22"/>
        <w:jc w:val="both"/>
        <w:rPr>
          <w:rFonts w:ascii="Arial" w:hAnsi="Arial" w:cs="Arial"/>
        </w:rPr>
      </w:pPr>
      <w:r>
        <w:rPr>
          <w:rFonts w:ascii="Arial" w:hAnsi="Arial" w:cs="Arial"/>
          <w:bCs/>
          <w:lang w:val="es-AR"/>
        </w:rPr>
        <w:t>En el cuadro 3</w:t>
      </w:r>
      <w:r w:rsidR="000D092F">
        <w:rPr>
          <w:rFonts w:ascii="Arial" w:hAnsi="Arial" w:cs="Arial"/>
          <w:bCs/>
          <w:lang w:val="es-AR"/>
        </w:rPr>
        <w:t xml:space="preserve"> se realizó una distribución de los síndromes que presentaron los pacientes con </w:t>
      </w:r>
      <w:r w:rsidR="000D092F">
        <w:rPr>
          <w:rFonts w:ascii="Arial" w:hAnsi="Arial" w:cs="Arial"/>
        </w:rPr>
        <w:t>Asma bronquial</w:t>
      </w:r>
      <w:r w:rsidR="000D092F">
        <w:rPr>
          <w:rFonts w:ascii="Arial" w:hAnsi="Arial" w:cs="Arial"/>
          <w:bCs/>
          <w:lang w:val="es-AR"/>
        </w:rPr>
        <w:t xml:space="preserve">. El síndrome que más se representó fue el de </w:t>
      </w:r>
      <w:r w:rsidR="000D092F">
        <w:rPr>
          <w:rFonts w:ascii="Arial" w:hAnsi="Arial" w:cs="Arial"/>
        </w:rPr>
        <w:t xml:space="preserve">Invasión a Pulmón por viento frío con el 43.1% predominando en ambos sexos, seguido por la Insuficiencia de </w:t>
      </w:r>
      <w:proofErr w:type="spellStart"/>
      <w:r w:rsidR="000D092F">
        <w:rPr>
          <w:rFonts w:ascii="Arial" w:hAnsi="Arial" w:cs="Arial"/>
        </w:rPr>
        <w:t>Qi</w:t>
      </w:r>
      <w:proofErr w:type="spellEnd"/>
      <w:r w:rsidR="000D092F">
        <w:rPr>
          <w:rFonts w:ascii="Arial" w:hAnsi="Arial" w:cs="Arial"/>
        </w:rPr>
        <w:t xml:space="preserve"> de Pulmón con el 23.5%. El de menos frecuencia fue la Insuficiencia de </w:t>
      </w:r>
      <w:proofErr w:type="spellStart"/>
      <w:r w:rsidR="000D092F">
        <w:rPr>
          <w:rFonts w:ascii="Arial" w:hAnsi="Arial" w:cs="Arial"/>
        </w:rPr>
        <w:t>Qi</w:t>
      </w:r>
      <w:proofErr w:type="spellEnd"/>
      <w:r w:rsidR="000D092F">
        <w:rPr>
          <w:rFonts w:ascii="Arial" w:hAnsi="Arial" w:cs="Arial"/>
        </w:rPr>
        <w:t xml:space="preserve"> de Bazo (5.9%).</w:t>
      </w:r>
    </w:p>
    <w:p w:rsidR="000D092F" w:rsidRPr="00A70587" w:rsidRDefault="000D092F" w:rsidP="00A70587">
      <w:pPr>
        <w:spacing w:line="360" w:lineRule="auto"/>
        <w:jc w:val="both"/>
        <w:rPr>
          <w:rFonts w:ascii="Arial" w:hAnsi="Arial" w:cs="Arial"/>
          <w:vertAlign w:val="superscript"/>
        </w:rPr>
      </w:pPr>
      <w:r>
        <w:rPr>
          <w:rFonts w:ascii="Arial" w:eastAsia="Arial" w:hAnsi="Arial" w:cs="Arial"/>
        </w:rPr>
        <w:t>En investigación realizada por Pino et al</w:t>
      </w:r>
      <w:r w:rsidR="00FF4AEA">
        <w:rPr>
          <w:rFonts w:ascii="Arial" w:eastAsia="Arial" w:hAnsi="Arial" w:cs="Arial"/>
          <w:vertAlign w:val="superscript"/>
        </w:rPr>
        <w:t>11</w:t>
      </w:r>
      <w:r>
        <w:rPr>
          <w:rFonts w:ascii="Arial" w:eastAsia="Arial" w:hAnsi="Arial" w:cs="Arial"/>
        </w:rPr>
        <w:t>, con el objetivo de describir la evolución clínica de un paciente con diagnóstico de asma bronquial tratado con terapias combinadas de la</w:t>
      </w:r>
      <w:r>
        <w:rPr>
          <w:rFonts w:ascii="Arial" w:hAnsi="Arial" w:cs="Arial"/>
        </w:rPr>
        <w:t xml:space="preserve"> </w:t>
      </w:r>
      <w:r>
        <w:rPr>
          <w:rFonts w:ascii="Arial" w:eastAsia="Arial" w:hAnsi="Arial" w:cs="Arial"/>
        </w:rPr>
        <w:t xml:space="preserve">Medicina Natural y Tradicional, el diagnóstico por órganos </w:t>
      </w:r>
      <w:proofErr w:type="spellStart"/>
      <w:r>
        <w:rPr>
          <w:rFonts w:ascii="Arial" w:eastAsia="Arial" w:hAnsi="Arial" w:cs="Arial"/>
        </w:rPr>
        <w:t>Zang</w:t>
      </w:r>
      <w:proofErr w:type="spellEnd"/>
      <w:r>
        <w:rPr>
          <w:rFonts w:ascii="Arial" w:eastAsia="Arial" w:hAnsi="Arial" w:cs="Arial"/>
        </w:rPr>
        <w:t xml:space="preserve">-Fu fue </w:t>
      </w:r>
      <w:proofErr w:type="spellStart"/>
      <w:r>
        <w:rPr>
          <w:rFonts w:ascii="Arial" w:eastAsia="Arial" w:hAnsi="Arial" w:cs="Arial"/>
        </w:rPr>
        <w:t>Xu</w:t>
      </w:r>
      <w:proofErr w:type="spellEnd"/>
      <w:r>
        <w:rPr>
          <w:rFonts w:ascii="Arial" w:eastAsia="Arial" w:hAnsi="Arial" w:cs="Arial"/>
        </w:rPr>
        <w:t xml:space="preserve"> de energía de pulmón y riñón.</w:t>
      </w:r>
    </w:p>
    <w:p w:rsidR="000D092F" w:rsidRDefault="000D092F" w:rsidP="00845A20">
      <w:pPr>
        <w:spacing w:before="100" w:beforeAutospacing="1" w:line="276" w:lineRule="auto"/>
        <w:ind w:right="-22"/>
        <w:jc w:val="both"/>
        <w:rPr>
          <w:rFonts w:ascii="Arial" w:hAnsi="Arial" w:cs="Arial"/>
          <w:bCs/>
          <w:lang w:val="es-AR"/>
        </w:rPr>
      </w:pPr>
      <w:r>
        <w:rPr>
          <w:rFonts w:ascii="Arial" w:hAnsi="Arial" w:cs="Arial"/>
          <w:b/>
        </w:rPr>
        <w:t>Cuadr</w:t>
      </w:r>
      <w:r w:rsidR="00FF4AEA">
        <w:rPr>
          <w:rFonts w:ascii="Arial" w:hAnsi="Arial" w:cs="Arial"/>
          <w:b/>
        </w:rPr>
        <w:t>o 4</w:t>
      </w:r>
      <w:r>
        <w:rPr>
          <w:rFonts w:ascii="Arial" w:hAnsi="Arial" w:cs="Arial"/>
        </w:rPr>
        <w:t>. Distribución de la muestra según tiempo de mejoría de los síntomas luego del primer tratamiento.</w:t>
      </w:r>
    </w:p>
    <w:tbl>
      <w:tblPr>
        <w:tblW w:w="7530" w:type="dxa"/>
        <w:tblBorders>
          <w:top w:val="thinThickSmallGap" w:sz="24" w:space="0" w:color="auto"/>
          <w:bottom w:val="thickThinSmallGap" w:sz="24" w:space="0" w:color="auto"/>
        </w:tblBorders>
        <w:tblLayout w:type="fixed"/>
        <w:tblLook w:val="04A0" w:firstRow="1" w:lastRow="0" w:firstColumn="1" w:lastColumn="0" w:noHBand="0" w:noVBand="1"/>
      </w:tblPr>
      <w:tblGrid>
        <w:gridCol w:w="2673"/>
        <w:gridCol w:w="799"/>
        <w:gridCol w:w="916"/>
        <w:gridCol w:w="779"/>
        <w:gridCol w:w="886"/>
        <w:gridCol w:w="729"/>
        <w:gridCol w:w="748"/>
      </w:tblGrid>
      <w:tr w:rsidR="000D092F" w:rsidTr="000D092F">
        <w:trPr>
          <w:trHeight w:val="273"/>
        </w:trPr>
        <w:tc>
          <w:tcPr>
            <w:tcW w:w="2672" w:type="dxa"/>
            <w:vMerge w:val="restart"/>
            <w:tcBorders>
              <w:top w:val="thinThickSmallGap" w:sz="24" w:space="0" w:color="auto"/>
              <w:left w:val="nil"/>
              <w:bottom w:val="single" w:sz="24" w:space="0" w:color="auto"/>
              <w:right w:val="nil"/>
            </w:tcBorders>
          </w:tcPr>
          <w:p w:rsidR="000D092F" w:rsidRDefault="000D092F" w:rsidP="00A70587">
            <w:pPr>
              <w:spacing w:line="276" w:lineRule="auto"/>
              <w:ind w:right="-23"/>
              <w:jc w:val="center"/>
              <w:rPr>
                <w:rFonts w:ascii="Arial" w:hAnsi="Arial" w:cs="Arial"/>
                <w:b/>
              </w:rPr>
            </w:pPr>
          </w:p>
          <w:p w:rsidR="000D092F" w:rsidRDefault="000D092F" w:rsidP="00A70587">
            <w:pPr>
              <w:spacing w:line="276" w:lineRule="auto"/>
              <w:ind w:right="-23"/>
              <w:jc w:val="center"/>
              <w:rPr>
                <w:rFonts w:ascii="Arial" w:hAnsi="Arial" w:cs="Arial"/>
                <w:b/>
              </w:rPr>
            </w:pPr>
            <w:r>
              <w:rPr>
                <w:rFonts w:ascii="Arial" w:hAnsi="Arial" w:cs="Arial"/>
                <w:b/>
              </w:rPr>
              <w:t>Tiempo de Mejoría de los Síntomas</w:t>
            </w:r>
          </w:p>
        </w:tc>
        <w:tc>
          <w:tcPr>
            <w:tcW w:w="4851" w:type="dxa"/>
            <w:gridSpan w:val="6"/>
            <w:tcBorders>
              <w:top w:val="thinThickSmallGap" w:sz="24" w:space="0" w:color="auto"/>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SEXO</w:t>
            </w:r>
          </w:p>
        </w:tc>
      </w:tr>
      <w:tr w:rsidR="000D092F" w:rsidTr="000D092F">
        <w:trPr>
          <w:trHeight w:val="284"/>
        </w:trPr>
        <w:tc>
          <w:tcPr>
            <w:tcW w:w="2672" w:type="dxa"/>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1713" w:type="dxa"/>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Masculino</w:t>
            </w:r>
          </w:p>
        </w:tc>
        <w:tc>
          <w:tcPr>
            <w:tcW w:w="1663" w:type="dxa"/>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Femenino</w:t>
            </w:r>
          </w:p>
        </w:tc>
        <w:tc>
          <w:tcPr>
            <w:tcW w:w="1475" w:type="dxa"/>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Total</w:t>
            </w:r>
          </w:p>
        </w:tc>
      </w:tr>
      <w:tr w:rsidR="000D092F" w:rsidTr="000D092F">
        <w:trPr>
          <w:trHeight w:val="284"/>
        </w:trPr>
        <w:tc>
          <w:tcPr>
            <w:tcW w:w="2672" w:type="dxa"/>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798"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915"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778"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885"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728"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747"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r>
      <w:tr w:rsidR="000D092F" w:rsidTr="000D092F">
        <w:trPr>
          <w:trHeight w:val="273"/>
        </w:trPr>
        <w:tc>
          <w:tcPr>
            <w:tcW w:w="2672" w:type="dxa"/>
            <w:tcBorders>
              <w:top w:val="single" w:sz="24" w:space="0" w:color="auto"/>
              <w:left w:val="nil"/>
              <w:bottom w:val="nil"/>
              <w:right w:val="nil"/>
            </w:tcBorders>
            <w:hideMark/>
          </w:tcPr>
          <w:p w:rsidR="000D092F" w:rsidRDefault="000D092F" w:rsidP="00A70587">
            <w:pPr>
              <w:tabs>
                <w:tab w:val="left" w:pos="3969"/>
              </w:tabs>
              <w:spacing w:line="276" w:lineRule="auto"/>
              <w:jc w:val="both"/>
              <w:rPr>
                <w:rFonts w:ascii="Arial" w:hAnsi="Arial" w:cs="Arial"/>
              </w:rPr>
            </w:pPr>
            <w:r>
              <w:rPr>
                <w:rFonts w:ascii="Arial" w:hAnsi="Arial" w:cs="Arial"/>
              </w:rPr>
              <w:t>10 Minutos</w:t>
            </w:r>
          </w:p>
        </w:tc>
        <w:tc>
          <w:tcPr>
            <w:tcW w:w="798"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w:t>
            </w:r>
          </w:p>
        </w:tc>
        <w:tc>
          <w:tcPr>
            <w:tcW w:w="915"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14.3</w:t>
            </w:r>
          </w:p>
        </w:tc>
        <w:tc>
          <w:tcPr>
            <w:tcW w:w="778"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3</w:t>
            </w:r>
          </w:p>
        </w:tc>
        <w:tc>
          <w:tcPr>
            <w:tcW w:w="885"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8.1</w:t>
            </w:r>
          </w:p>
        </w:tc>
        <w:tc>
          <w:tcPr>
            <w:tcW w:w="728"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5</w:t>
            </w:r>
          </w:p>
        </w:tc>
        <w:tc>
          <w:tcPr>
            <w:tcW w:w="747"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9.8</w:t>
            </w:r>
          </w:p>
        </w:tc>
      </w:tr>
      <w:tr w:rsidR="000D092F" w:rsidTr="000D092F">
        <w:trPr>
          <w:trHeight w:val="273"/>
        </w:trPr>
        <w:tc>
          <w:tcPr>
            <w:tcW w:w="2672" w:type="dxa"/>
            <w:tcBorders>
              <w:top w:val="nil"/>
              <w:left w:val="nil"/>
              <w:bottom w:val="nil"/>
              <w:right w:val="nil"/>
            </w:tcBorders>
            <w:hideMark/>
          </w:tcPr>
          <w:p w:rsidR="000D092F" w:rsidRDefault="000D092F" w:rsidP="00A70587">
            <w:pPr>
              <w:tabs>
                <w:tab w:val="left" w:pos="3969"/>
              </w:tabs>
              <w:spacing w:line="276" w:lineRule="auto"/>
              <w:jc w:val="both"/>
              <w:rPr>
                <w:rFonts w:ascii="Arial" w:hAnsi="Arial" w:cs="Arial"/>
              </w:rPr>
            </w:pPr>
            <w:r>
              <w:rPr>
                <w:rFonts w:ascii="Arial" w:hAnsi="Arial" w:cs="Arial"/>
              </w:rPr>
              <w:t xml:space="preserve">15 Minutos </w:t>
            </w:r>
          </w:p>
        </w:tc>
        <w:tc>
          <w:tcPr>
            <w:tcW w:w="79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3</w:t>
            </w:r>
          </w:p>
        </w:tc>
        <w:tc>
          <w:tcPr>
            <w:tcW w:w="91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21.4</w:t>
            </w:r>
          </w:p>
        </w:tc>
        <w:tc>
          <w:tcPr>
            <w:tcW w:w="77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8</w:t>
            </w:r>
          </w:p>
        </w:tc>
        <w:tc>
          <w:tcPr>
            <w:tcW w:w="88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21.6</w:t>
            </w:r>
          </w:p>
        </w:tc>
        <w:tc>
          <w:tcPr>
            <w:tcW w:w="72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11</w:t>
            </w:r>
          </w:p>
        </w:tc>
        <w:tc>
          <w:tcPr>
            <w:tcW w:w="747"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21.6</w:t>
            </w:r>
          </w:p>
        </w:tc>
      </w:tr>
      <w:tr w:rsidR="000D092F" w:rsidTr="000D092F">
        <w:trPr>
          <w:trHeight w:val="273"/>
        </w:trPr>
        <w:tc>
          <w:tcPr>
            <w:tcW w:w="2672" w:type="dxa"/>
            <w:tcBorders>
              <w:top w:val="nil"/>
              <w:left w:val="nil"/>
              <w:bottom w:val="nil"/>
              <w:right w:val="nil"/>
            </w:tcBorders>
            <w:hideMark/>
          </w:tcPr>
          <w:p w:rsidR="000D092F" w:rsidRDefault="000D092F" w:rsidP="00A70587">
            <w:pPr>
              <w:spacing w:line="276" w:lineRule="auto"/>
              <w:jc w:val="both"/>
              <w:rPr>
                <w:rFonts w:ascii="Arial" w:hAnsi="Arial" w:cs="Arial"/>
              </w:rPr>
            </w:pPr>
            <w:r>
              <w:rPr>
                <w:rFonts w:ascii="Arial" w:hAnsi="Arial" w:cs="Arial"/>
              </w:rPr>
              <w:t>20 Minutos</w:t>
            </w:r>
          </w:p>
        </w:tc>
        <w:tc>
          <w:tcPr>
            <w:tcW w:w="79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6</w:t>
            </w:r>
          </w:p>
        </w:tc>
        <w:tc>
          <w:tcPr>
            <w:tcW w:w="91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42.9</w:t>
            </w:r>
          </w:p>
        </w:tc>
        <w:tc>
          <w:tcPr>
            <w:tcW w:w="77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19</w:t>
            </w:r>
          </w:p>
        </w:tc>
        <w:tc>
          <w:tcPr>
            <w:tcW w:w="88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51.4</w:t>
            </w:r>
          </w:p>
        </w:tc>
        <w:tc>
          <w:tcPr>
            <w:tcW w:w="72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25</w:t>
            </w:r>
          </w:p>
        </w:tc>
        <w:tc>
          <w:tcPr>
            <w:tcW w:w="747"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49.0</w:t>
            </w:r>
          </w:p>
        </w:tc>
      </w:tr>
      <w:tr w:rsidR="000D092F" w:rsidTr="000D092F">
        <w:trPr>
          <w:trHeight w:val="273"/>
        </w:trPr>
        <w:tc>
          <w:tcPr>
            <w:tcW w:w="2672" w:type="dxa"/>
            <w:tcBorders>
              <w:top w:val="nil"/>
              <w:left w:val="nil"/>
              <w:bottom w:val="nil"/>
              <w:right w:val="nil"/>
            </w:tcBorders>
            <w:hideMark/>
          </w:tcPr>
          <w:p w:rsidR="000D092F" w:rsidRDefault="000D092F" w:rsidP="00A70587">
            <w:pPr>
              <w:spacing w:line="276" w:lineRule="auto"/>
              <w:jc w:val="both"/>
              <w:rPr>
                <w:rFonts w:ascii="Arial" w:hAnsi="Arial" w:cs="Arial"/>
              </w:rPr>
            </w:pPr>
            <w:r>
              <w:rPr>
                <w:rFonts w:ascii="Arial" w:hAnsi="Arial" w:cs="Arial"/>
              </w:rPr>
              <w:t>25 Minutos</w:t>
            </w:r>
          </w:p>
        </w:tc>
        <w:tc>
          <w:tcPr>
            <w:tcW w:w="79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w:t>
            </w:r>
          </w:p>
        </w:tc>
        <w:tc>
          <w:tcPr>
            <w:tcW w:w="91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14.3</w:t>
            </w:r>
          </w:p>
        </w:tc>
        <w:tc>
          <w:tcPr>
            <w:tcW w:w="77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5</w:t>
            </w:r>
          </w:p>
        </w:tc>
        <w:tc>
          <w:tcPr>
            <w:tcW w:w="88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13.5</w:t>
            </w:r>
          </w:p>
        </w:tc>
        <w:tc>
          <w:tcPr>
            <w:tcW w:w="72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7</w:t>
            </w:r>
          </w:p>
        </w:tc>
        <w:tc>
          <w:tcPr>
            <w:tcW w:w="747"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13.7</w:t>
            </w:r>
          </w:p>
        </w:tc>
      </w:tr>
      <w:tr w:rsidR="000D092F" w:rsidTr="000D092F">
        <w:trPr>
          <w:trHeight w:val="273"/>
        </w:trPr>
        <w:tc>
          <w:tcPr>
            <w:tcW w:w="2672" w:type="dxa"/>
            <w:tcBorders>
              <w:top w:val="nil"/>
              <w:left w:val="nil"/>
              <w:bottom w:val="nil"/>
              <w:right w:val="nil"/>
            </w:tcBorders>
            <w:hideMark/>
          </w:tcPr>
          <w:p w:rsidR="000D092F" w:rsidRDefault="000D092F" w:rsidP="00A70587">
            <w:pPr>
              <w:spacing w:line="276" w:lineRule="auto"/>
              <w:jc w:val="both"/>
              <w:rPr>
                <w:rFonts w:ascii="Arial" w:hAnsi="Arial" w:cs="Arial"/>
              </w:rPr>
            </w:pPr>
            <w:r>
              <w:rPr>
                <w:rFonts w:ascii="Arial" w:hAnsi="Arial" w:cs="Arial"/>
              </w:rPr>
              <w:t>30 Minutos o más</w:t>
            </w:r>
          </w:p>
        </w:tc>
        <w:tc>
          <w:tcPr>
            <w:tcW w:w="79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1</w:t>
            </w:r>
          </w:p>
        </w:tc>
        <w:tc>
          <w:tcPr>
            <w:tcW w:w="91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7.1</w:t>
            </w:r>
          </w:p>
        </w:tc>
        <w:tc>
          <w:tcPr>
            <w:tcW w:w="77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2</w:t>
            </w:r>
          </w:p>
        </w:tc>
        <w:tc>
          <w:tcPr>
            <w:tcW w:w="885"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5.4</w:t>
            </w:r>
          </w:p>
        </w:tc>
        <w:tc>
          <w:tcPr>
            <w:tcW w:w="728"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3</w:t>
            </w:r>
          </w:p>
        </w:tc>
        <w:tc>
          <w:tcPr>
            <w:tcW w:w="747" w:type="dxa"/>
            <w:tcBorders>
              <w:top w:val="nil"/>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rPr>
            </w:pPr>
            <w:r>
              <w:rPr>
                <w:rFonts w:ascii="Arial" w:hAnsi="Arial" w:cs="Arial"/>
              </w:rPr>
              <w:t>5.9</w:t>
            </w:r>
          </w:p>
        </w:tc>
      </w:tr>
      <w:tr w:rsidR="000D092F" w:rsidTr="000D092F">
        <w:trPr>
          <w:trHeight w:val="263"/>
        </w:trPr>
        <w:tc>
          <w:tcPr>
            <w:tcW w:w="2672" w:type="dxa"/>
            <w:tcBorders>
              <w:top w:val="single" w:sz="24" w:space="0" w:color="auto"/>
              <w:left w:val="nil"/>
              <w:bottom w:val="thickThinSmallGap" w:sz="24" w:space="0" w:color="auto"/>
              <w:right w:val="nil"/>
            </w:tcBorders>
            <w:hideMark/>
          </w:tcPr>
          <w:p w:rsidR="000D092F" w:rsidRDefault="000D092F" w:rsidP="00A70587">
            <w:pPr>
              <w:spacing w:before="100" w:beforeAutospacing="1" w:after="100" w:afterAutospacing="1" w:line="276" w:lineRule="auto"/>
              <w:ind w:right="-22"/>
              <w:rPr>
                <w:rFonts w:ascii="Arial" w:hAnsi="Arial" w:cs="Arial"/>
              </w:rPr>
            </w:pPr>
            <w:r>
              <w:rPr>
                <w:rFonts w:ascii="Arial" w:hAnsi="Arial" w:cs="Arial"/>
              </w:rPr>
              <w:t>Total</w:t>
            </w:r>
          </w:p>
        </w:tc>
        <w:tc>
          <w:tcPr>
            <w:tcW w:w="798"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14</w:t>
            </w:r>
          </w:p>
        </w:tc>
        <w:tc>
          <w:tcPr>
            <w:tcW w:w="915"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rPr>
                <w:rFonts w:ascii="Arial" w:hAnsi="Arial" w:cs="Arial"/>
              </w:rPr>
            </w:pPr>
            <w:r>
              <w:rPr>
                <w:rFonts w:ascii="Arial" w:hAnsi="Arial" w:cs="Arial"/>
              </w:rPr>
              <w:t>27.5</w:t>
            </w:r>
          </w:p>
        </w:tc>
        <w:tc>
          <w:tcPr>
            <w:tcW w:w="778"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rPr>
                <w:rFonts w:ascii="Arial" w:hAnsi="Arial" w:cs="Arial"/>
              </w:rPr>
            </w:pPr>
            <w:r>
              <w:rPr>
                <w:rFonts w:ascii="Arial" w:hAnsi="Arial" w:cs="Arial"/>
              </w:rPr>
              <w:t>37</w:t>
            </w:r>
          </w:p>
        </w:tc>
        <w:tc>
          <w:tcPr>
            <w:tcW w:w="885"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rPr>
                <w:rFonts w:ascii="Arial" w:hAnsi="Arial" w:cs="Arial"/>
              </w:rPr>
            </w:pPr>
            <w:r>
              <w:rPr>
                <w:rFonts w:ascii="Arial" w:hAnsi="Arial" w:cs="Arial"/>
              </w:rPr>
              <w:t>72.5</w:t>
            </w:r>
          </w:p>
        </w:tc>
        <w:tc>
          <w:tcPr>
            <w:tcW w:w="728"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rPr>
                <w:rFonts w:ascii="Arial" w:hAnsi="Arial" w:cs="Arial"/>
              </w:rPr>
            </w:pPr>
            <w:r>
              <w:rPr>
                <w:rFonts w:ascii="Arial" w:hAnsi="Arial" w:cs="Arial"/>
              </w:rPr>
              <w:t>51</w:t>
            </w:r>
          </w:p>
        </w:tc>
        <w:tc>
          <w:tcPr>
            <w:tcW w:w="747" w:type="dxa"/>
            <w:tcBorders>
              <w:top w:val="single" w:sz="24" w:space="0" w:color="auto"/>
              <w:left w:val="nil"/>
              <w:bottom w:val="thickThinSmallGap" w:sz="24" w:space="0" w:color="auto"/>
              <w:right w:val="nil"/>
            </w:tcBorders>
            <w:hideMark/>
          </w:tcPr>
          <w:p w:rsidR="000D092F" w:rsidRDefault="000D092F" w:rsidP="00A70587">
            <w:pPr>
              <w:spacing w:line="276" w:lineRule="auto"/>
              <w:ind w:right="-22"/>
              <w:rPr>
                <w:rFonts w:ascii="Arial" w:hAnsi="Arial" w:cs="Arial"/>
              </w:rPr>
            </w:pPr>
            <w:r>
              <w:rPr>
                <w:rFonts w:ascii="Arial" w:hAnsi="Arial" w:cs="Arial"/>
              </w:rPr>
              <w:t>100</w:t>
            </w:r>
          </w:p>
        </w:tc>
      </w:tr>
    </w:tbl>
    <w:p w:rsidR="000D092F" w:rsidRDefault="000D092F" w:rsidP="00A70587">
      <w:pPr>
        <w:spacing w:before="100" w:beforeAutospacing="1" w:after="100" w:afterAutospacing="1" w:line="276" w:lineRule="auto"/>
        <w:ind w:right="-22"/>
        <w:jc w:val="both"/>
        <w:rPr>
          <w:rFonts w:ascii="Arial" w:hAnsi="Arial" w:cs="Arial"/>
          <w:bCs/>
          <w:lang w:val="es-AR"/>
        </w:rPr>
      </w:pPr>
      <w:r>
        <w:rPr>
          <w:rFonts w:ascii="Arial" w:hAnsi="Arial" w:cs="Arial"/>
          <w:bCs/>
          <w:lang w:val="es-AR"/>
        </w:rPr>
        <w:lastRenderedPageBreak/>
        <w:t>Fuente: Planilla de recolección de datos.</w:t>
      </w:r>
    </w:p>
    <w:p w:rsidR="000D092F" w:rsidRDefault="00FF4AEA" w:rsidP="000D092F">
      <w:pPr>
        <w:spacing w:before="100" w:beforeAutospacing="1" w:after="100" w:afterAutospacing="1" w:line="360" w:lineRule="auto"/>
        <w:ind w:right="-23"/>
        <w:jc w:val="both"/>
        <w:rPr>
          <w:rFonts w:ascii="Arial" w:eastAsia="Calibri" w:hAnsi="Arial" w:cs="Arial"/>
          <w:lang w:eastAsia="es-ES"/>
        </w:rPr>
      </w:pPr>
      <w:r>
        <w:rPr>
          <w:rFonts w:ascii="Arial" w:eastAsia="Calibri" w:hAnsi="Arial" w:cs="Arial"/>
          <w:lang w:eastAsia="es-ES"/>
        </w:rPr>
        <w:t>El cuadro 4</w:t>
      </w:r>
      <w:r w:rsidR="000D092F">
        <w:rPr>
          <w:rFonts w:ascii="Arial" w:eastAsia="Calibri" w:hAnsi="Arial" w:cs="Arial"/>
          <w:lang w:eastAsia="es-ES"/>
        </w:rPr>
        <w:t xml:space="preserve"> muestra el tempo de mejoría de los síntomas al realizar el primer tratamiento, donde se puede observar que a los 10 minutos de tratamiento, pacientes de ambos sexo comenzaron a manifestar alivio de los síntomas, aunque el mayor por ciento lo manifestó a los 20 minutos con un 42.9 % en el sexo masculino y un 49.0 % en el se</w:t>
      </w:r>
      <w:r>
        <w:rPr>
          <w:rFonts w:ascii="Arial" w:eastAsia="Calibri" w:hAnsi="Arial" w:cs="Arial"/>
          <w:lang w:eastAsia="es-ES"/>
        </w:rPr>
        <w:t>xo femenino.</w:t>
      </w:r>
    </w:p>
    <w:p w:rsidR="000D092F" w:rsidRDefault="00FF4AEA" w:rsidP="00845A20">
      <w:pPr>
        <w:widowControl w:val="0"/>
        <w:autoSpaceDE w:val="0"/>
        <w:autoSpaceDN w:val="0"/>
        <w:adjustRightInd w:val="0"/>
        <w:spacing w:before="100" w:beforeAutospacing="1" w:line="276" w:lineRule="auto"/>
        <w:ind w:right="-22"/>
        <w:jc w:val="both"/>
        <w:rPr>
          <w:rFonts w:ascii="Arial" w:hAnsi="Arial" w:cs="Arial"/>
          <w:bCs/>
          <w:lang w:val="es-AR"/>
        </w:rPr>
      </w:pPr>
      <w:r>
        <w:rPr>
          <w:rFonts w:ascii="Arial" w:hAnsi="Arial" w:cs="Arial"/>
          <w:b/>
        </w:rPr>
        <w:t>Cuadro 5</w:t>
      </w:r>
      <w:r w:rsidR="000D092F">
        <w:rPr>
          <w:rFonts w:ascii="Arial" w:hAnsi="Arial" w:cs="Arial"/>
          <w:b/>
        </w:rPr>
        <w:t>:</w:t>
      </w:r>
      <w:r w:rsidR="000D092F">
        <w:rPr>
          <w:rFonts w:ascii="Arial" w:hAnsi="Arial" w:cs="Arial"/>
        </w:rPr>
        <w:t xml:space="preserve"> Distribución de la muestra según reacciones adversas al tratamiento. </w:t>
      </w:r>
    </w:p>
    <w:tbl>
      <w:tblPr>
        <w:tblW w:w="7746" w:type="dxa"/>
        <w:tblBorders>
          <w:top w:val="thinThickSmallGap" w:sz="24" w:space="0" w:color="auto"/>
          <w:bottom w:val="thickThinSmallGap" w:sz="24" w:space="0" w:color="auto"/>
        </w:tblBorders>
        <w:tblLook w:val="04A0" w:firstRow="1" w:lastRow="0" w:firstColumn="1" w:lastColumn="0" w:noHBand="0" w:noVBand="1"/>
      </w:tblPr>
      <w:tblGrid>
        <w:gridCol w:w="3144"/>
        <w:gridCol w:w="869"/>
        <w:gridCol w:w="774"/>
        <w:gridCol w:w="835"/>
        <w:gridCol w:w="761"/>
        <w:gridCol w:w="713"/>
        <w:gridCol w:w="650"/>
      </w:tblGrid>
      <w:tr w:rsidR="000D092F" w:rsidTr="000D092F">
        <w:trPr>
          <w:trHeight w:val="277"/>
        </w:trPr>
        <w:tc>
          <w:tcPr>
            <w:tcW w:w="0" w:type="auto"/>
            <w:vMerge w:val="restart"/>
            <w:tcBorders>
              <w:top w:val="thinThickSmallGap" w:sz="24" w:space="0" w:color="auto"/>
              <w:left w:val="nil"/>
              <w:bottom w:val="single" w:sz="24" w:space="0" w:color="auto"/>
              <w:right w:val="nil"/>
            </w:tcBorders>
          </w:tcPr>
          <w:p w:rsidR="000D092F" w:rsidRDefault="000D092F" w:rsidP="00A70587">
            <w:pPr>
              <w:spacing w:line="276" w:lineRule="auto"/>
              <w:ind w:right="-23"/>
              <w:jc w:val="center"/>
              <w:rPr>
                <w:rFonts w:ascii="Arial" w:hAnsi="Arial" w:cs="Arial"/>
                <w:b/>
              </w:rPr>
            </w:pPr>
          </w:p>
          <w:p w:rsidR="000D092F" w:rsidRDefault="000D092F" w:rsidP="00A70587">
            <w:pPr>
              <w:spacing w:line="276" w:lineRule="auto"/>
              <w:ind w:right="-23"/>
              <w:jc w:val="center"/>
              <w:rPr>
                <w:rFonts w:ascii="Arial" w:hAnsi="Arial" w:cs="Arial"/>
                <w:b/>
              </w:rPr>
            </w:pPr>
            <w:r>
              <w:rPr>
                <w:rFonts w:ascii="Arial" w:hAnsi="Arial" w:cs="Arial"/>
                <w:b/>
              </w:rPr>
              <w:t>Reacciones adversas</w:t>
            </w:r>
          </w:p>
        </w:tc>
        <w:tc>
          <w:tcPr>
            <w:tcW w:w="0" w:type="auto"/>
            <w:gridSpan w:val="6"/>
            <w:tcBorders>
              <w:top w:val="thinThickSmallGap" w:sz="24" w:space="0" w:color="auto"/>
              <w:left w:val="nil"/>
              <w:bottom w:val="nil"/>
              <w:right w:val="nil"/>
            </w:tcBorders>
            <w:hideMark/>
          </w:tcPr>
          <w:p w:rsidR="000D092F" w:rsidRDefault="000D092F" w:rsidP="00A70587">
            <w:pPr>
              <w:spacing w:line="276" w:lineRule="auto"/>
              <w:ind w:right="-23"/>
              <w:rPr>
                <w:rFonts w:ascii="Arial" w:hAnsi="Arial" w:cs="Arial"/>
                <w:b/>
              </w:rPr>
            </w:pPr>
            <w:r>
              <w:rPr>
                <w:rFonts w:ascii="Arial" w:hAnsi="Arial" w:cs="Arial"/>
                <w:b/>
              </w:rPr>
              <w:t>SEXO</w:t>
            </w:r>
          </w:p>
        </w:tc>
      </w:tr>
      <w:tr w:rsidR="000D092F" w:rsidTr="000D092F">
        <w:trPr>
          <w:trHeight w:val="288"/>
        </w:trPr>
        <w:tc>
          <w:tcPr>
            <w:tcW w:w="0" w:type="auto"/>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0" w:type="auto"/>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Masculino</w:t>
            </w:r>
          </w:p>
        </w:tc>
        <w:tc>
          <w:tcPr>
            <w:tcW w:w="0" w:type="auto"/>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Femenino</w:t>
            </w:r>
          </w:p>
        </w:tc>
        <w:tc>
          <w:tcPr>
            <w:tcW w:w="0" w:type="auto"/>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Total</w:t>
            </w:r>
          </w:p>
        </w:tc>
      </w:tr>
      <w:tr w:rsidR="000D092F" w:rsidTr="000D092F">
        <w:trPr>
          <w:trHeight w:val="288"/>
        </w:trPr>
        <w:tc>
          <w:tcPr>
            <w:tcW w:w="0" w:type="auto"/>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0" w:type="auto"/>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r>
      <w:tr w:rsidR="000D092F" w:rsidTr="000D092F">
        <w:trPr>
          <w:trHeight w:val="277"/>
        </w:trPr>
        <w:tc>
          <w:tcPr>
            <w:tcW w:w="0" w:type="auto"/>
            <w:tcBorders>
              <w:top w:val="nil"/>
              <w:left w:val="nil"/>
              <w:bottom w:val="nil"/>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Cefalea</w:t>
            </w:r>
          </w:p>
        </w:tc>
        <w:tc>
          <w:tcPr>
            <w:tcW w:w="0" w:type="auto"/>
            <w:tcBorders>
              <w:top w:val="nil"/>
              <w:left w:val="nil"/>
              <w:bottom w:val="nil"/>
              <w:right w:val="nil"/>
            </w:tcBorders>
            <w:hideMark/>
          </w:tcPr>
          <w:p w:rsidR="000D092F" w:rsidRDefault="000D092F" w:rsidP="00A70587">
            <w:pPr>
              <w:spacing w:line="276" w:lineRule="auto"/>
              <w:ind w:right="-22"/>
              <w:rPr>
                <w:rFonts w:ascii="Arial" w:hAnsi="Arial" w:cs="Arial"/>
              </w:rPr>
            </w:pPr>
            <w:r>
              <w:rPr>
                <w:rFonts w:ascii="Arial" w:hAnsi="Arial" w:cs="Arial"/>
              </w:rPr>
              <w:t xml:space="preserve">     -</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r>
      <w:tr w:rsidR="000D092F" w:rsidTr="000D092F">
        <w:trPr>
          <w:trHeight w:val="277"/>
        </w:trPr>
        <w:tc>
          <w:tcPr>
            <w:tcW w:w="0" w:type="auto"/>
            <w:tcBorders>
              <w:top w:val="nil"/>
              <w:left w:val="nil"/>
              <w:bottom w:val="nil"/>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Nauseas</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r>
      <w:tr w:rsidR="000D092F" w:rsidTr="000D092F">
        <w:trPr>
          <w:trHeight w:val="266"/>
        </w:trPr>
        <w:tc>
          <w:tcPr>
            <w:tcW w:w="0" w:type="auto"/>
            <w:tcBorders>
              <w:top w:val="nil"/>
              <w:left w:val="nil"/>
              <w:bottom w:val="nil"/>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rPr>
              <w:t>Sudoración</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2</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5.4</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2</w:t>
            </w:r>
          </w:p>
        </w:tc>
        <w:tc>
          <w:tcPr>
            <w:tcW w:w="0" w:type="auto"/>
            <w:tcBorders>
              <w:top w:val="nil"/>
              <w:left w:val="nil"/>
              <w:bottom w:val="nil"/>
              <w:right w:val="nil"/>
            </w:tcBorders>
            <w:hideMark/>
          </w:tcPr>
          <w:p w:rsidR="000D092F" w:rsidRDefault="000D092F" w:rsidP="00A70587">
            <w:pPr>
              <w:spacing w:line="276" w:lineRule="auto"/>
              <w:ind w:right="-22"/>
              <w:jc w:val="center"/>
              <w:rPr>
                <w:rFonts w:ascii="Arial" w:hAnsi="Arial" w:cs="Arial"/>
              </w:rPr>
            </w:pPr>
            <w:r>
              <w:rPr>
                <w:rFonts w:ascii="Arial" w:hAnsi="Arial" w:cs="Arial"/>
              </w:rPr>
              <w:t>3.9</w:t>
            </w:r>
          </w:p>
        </w:tc>
      </w:tr>
      <w:tr w:rsidR="000D092F" w:rsidTr="000D092F">
        <w:trPr>
          <w:trHeight w:val="277"/>
        </w:trPr>
        <w:tc>
          <w:tcPr>
            <w:tcW w:w="0" w:type="auto"/>
            <w:tcBorders>
              <w:top w:val="nil"/>
              <w:left w:val="nil"/>
              <w:bottom w:val="single" w:sz="24" w:space="0" w:color="auto"/>
              <w:right w:val="nil"/>
            </w:tcBorders>
            <w:hideMark/>
          </w:tcPr>
          <w:p w:rsidR="000D092F" w:rsidRDefault="000D092F" w:rsidP="00A70587">
            <w:pPr>
              <w:widowControl w:val="0"/>
              <w:autoSpaceDE w:val="0"/>
              <w:autoSpaceDN w:val="0"/>
              <w:adjustRightInd w:val="0"/>
              <w:spacing w:before="100" w:beforeAutospacing="1" w:after="100" w:afterAutospacing="1" w:line="276" w:lineRule="auto"/>
              <w:ind w:right="-22"/>
              <w:jc w:val="center"/>
              <w:rPr>
                <w:rFonts w:ascii="Arial" w:hAnsi="Arial" w:cs="Arial"/>
              </w:rPr>
            </w:pPr>
            <w:r>
              <w:rPr>
                <w:rFonts w:ascii="Arial" w:hAnsi="Arial" w:cs="Arial"/>
                <w:lang w:eastAsia="es-ES"/>
              </w:rPr>
              <w:t>Lipotimia</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7.1</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w:t>
            </w:r>
          </w:p>
        </w:tc>
        <w:tc>
          <w:tcPr>
            <w:tcW w:w="0" w:type="auto"/>
            <w:tcBorders>
              <w:top w:val="nil"/>
              <w:left w:val="nil"/>
              <w:bottom w:val="single"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1.9</w:t>
            </w:r>
          </w:p>
        </w:tc>
      </w:tr>
      <w:tr w:rsidR="000D092F" w:rsidTr="000D092F">
        <w:trPr>
          <w:trHeight w:val="277"/>
        </w:trPr>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Total</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1</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7.1</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rPr>
                <w:rFonts w:ascii="Arial" w:hAnsi="Arial" w:cs="Arial"/>
              </w:rPr>
            </w:pPr>
            <w:r>
              <w:rPr>
                <w:rFonts w:ascii="Arial" w:hAnsi="Arial" w:cs="Arial"/>
              </w:rPr>
              <w:t>2</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5.4</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3</w:t>
            </w:r>
          </w:p>
        </w:tc>
        <w:tc>
          <w:tcPr>
            <w:tcW w:w="0" w:type="auto"/>
            <w:tcBorders>
              <w:top w:val="single" w:sz="24" w:space="0" w:color="auto"/>
              <w:left w:val="nil"/>
              <w:bottom w:val="thickThinSmallGap" w:sz="24" w:space="0" w:color="auto"/>
              <w:right w:val="nil"/>
            </w:tcBorders>
            <w:hideMark/>
          </w:tcPr>
          <w:p w:rsidR="000D092F" w:rsidRDefault="000D092F" w:rsidP="00A70587">
            <w:pPr>
              <w:spacing w:line="276" w:lineRule="auto"/>
              <w:ind w:right="-22"/>
              <w:jc w:val="center"/>
              <w:rPr>
                <w:rFonts w:ascii="Arial" w:hAnsi="Arial" w:cs="Arial"/>
              </w:rPr>
            </w:pPr>
            <w:r>
              <w:rPr>
                <w:rFonts w:ascii="Arial" w:hAnsi="Arial" w:cs="Arial"/>
              </w:rPr>
              <w:t>5.8</w:t>
            </w:r>
          </w:p>
        </w:tc>
      </w:tr>
    </w:tbl>
    <w:p w:rsidR="000D092F" w:rsidRDefault="000D092F" w:rsidP="00845A20">
      <w:pPr>
        <w:spacing w:after="100" w:afterAutospacing="1" w:line="276" w:lineRule="auto"/>
        <w:ind w:right="-22"/>
        <w:jc w:val="both"/>
        <w:rPr>
          <w:rFonts w:ascii="Arial" w:hAnsi="Arial" w:cs="Arial"/>
        </w:rPr>
      </w:pPr>
      <w:r>
        <w:rPr>
          <w:rFonts w:ascii="Arial" w:hAnsi="Arial" w:cs="Arial"/>
        </w:rPr>
        <w:t>Fuente: Planilla de recolección de datos</w:t>
      </w:r>
    </w:p>
    <w:tbl>
      <w:tblPr>
        <w:tblpPr w:leftFromText="141" w:rightFromText="141" w:bottomFromText="160" w:vertAnchor="text" w:horzAnchor="margin" w:tblpY="2492"/>
        <w:tblW w:w="7530" w:type="dxa"/>
        <w:tblBorders>
          <w:top w:val="thinThickSmallGap" w:sz="24" w:space="0" w:color="auto"/>
          <w:bottom w:val="thickThinSmallGap" w:sz="24" w:space="0" w:color="auto"/>
        </w:tblBorders>
        <w:tblLayout w:type="fixed"/>
        <w:tblLook w:val="04A0" w:firstRow="1" w:lastRow="0" w:firstColumn="1" w:lastColumn="0" w:noHBand="0" w:noVBand="1"/>
      </w:tblPr>
      <w:tblGrid>
        <w:gridCol w:w="2673"/>
        <w:gridCol w:w="799"/>
        <w:gridCol w:w="916"/>
        <w:gridCol w:w="779"/>
        <w:gridCol w:w="886"/>
        <w:gridCol w:w="729"/>
        <w:gridCol w:w="748"/>
      </w:tblGrid>
      <w:tr w:rsidR="00845A20" w:rsidTr="00845A20">
        <w:trPr>
          <w:trHeight w:val="273"/>
        </w:trPr>
        <w:tc>
          <w:tcPr>
            <w:tcW w:w="2673" w:type="dxa"/>
            <w:vMerge w:val="restart"/>
            <w:tcBorders>
              <w:top w:val="thinThickSmallGap" w:sz="24" w:space="0" w:color="auto"/>
              <w:left w:val="nil"/>
              <w:bottom w:val="single" w:sz="24" w:space="0" w:color="auto"/>
              <w:right w:val="nil"/>
            </w:tcBorders>
          </w:tcPr>
          <w:p w:rsidR="00845A20" w:rsidRDefault="00845A20" w:rsidP="00845A20">
            <w:pPr>
              <w:spacing w:line="276" w:lineRule="auto"/>
              <w:ind w:right="-23"/>
              <w:jc w:val="center"/>
              <w:rPr>
                <w:rFonts w:ascii="Arial" w:hAnsi="Arial" w:cs="Arial"/>
                <w:b/>
              </w:rPr>
            </w:pPr>
          </w:p>
          <w:p w:rsidR="00845A20" w:rsidRDefault="00845A20" w:rsidP="00845A20">
            <w:pPr>
              <w:spacing w:line="276" w:lineRule="auto"/>
              <w:ind w:right="-23"/>
              <w:rPr>
                <w:rFonts w:ascii="Arial" w:hAnsi="Arial" w:cs="Arial"/>
                <w:b/>
              </w:rPr>
            </w:pPr>
            <w:r>
              <w:rPr>
                <w:rFonts w:ascii="Arial" w:hAnsi="Arial" w:cs="Arial"/>
                <w:b/>
              </w:rPr>
              <w:t>Recaídas</w:t>
            </w:r>
          </w:p>
        </w:tc>
        <w:tc>
          <w:tcPr>
            <w:tcW w:w="4857" w:type="dxa"/>
            <w:gridSpan w:val="6"/>
            <w:tcBorders>
              <w:top w:val="thinThickSmallGap" w:sz="24" w:space="0" w:color="auto"/>
              <w:left w:val="nil"/>
              <w:bottom w:val="nil"/>
              <w:right w:val="nil"/>
            </w:tcBorders>
            <w:hideMark/>
          </w:tcPr>
          <w:p w:rsidR="00845A20" w:rsidRDefault="00845A20" w:rsidP="00845A20">
            <w:pPr>
              <w:spacing w:line="276" w:lineRule="auto"/>
              <w:ind w:right="-23"/>
              <w:jc w:val="center"/>
              <w:rPr>
                <w:rFonts w:ascii="Arial" w:hAnsi="Arial" w:cs="Arial"/>
                <w:b/>
              </w:rPr>
            </w:pPr>
            <w:r>
              <w:rPr>
                <w:rFonts w:ascii="Arial" w:hAnsi="Arial" w:cs="Arial"/>
                <w:b/>
              </w:rPr>
              <w:t>SEXO</w:t>
            </w:r>
          </w:p>
        </w:tc>
      </w:tr>
      <w:tr w:rsidR="00845A20" w:rsidTr="00845A20">
        <w:trPr>
          <w:trHeight w:val="284"/>
        </w:trPr>
        <w:tc>
          <w:tcPr>
            <w:tcW w:w="2673" w:type="dxa"/>
            <w:vMerge/>
            <w:tcBorders>
              <w:top w:val="thinThickSmallGap" w:sz="24" w:space="0" w:color="auto"/>
              <w:left w:val="nil"/>
              <w:bottom w:val="single" w:sz="24" w:space="0" w:color="auto"/>
              <w:right w:val="nil"/>
            </w:tcBorders>
            <w:vAlign w:val="center"/>
            <w:hideMark/>
          </w:tcPr>
          <w:p w:rsidR="00845A20" w:rsidRDefault="00845A20" w:rsidP="00845A20">
            <w:pPr>
              <w:spacing w:line="276" w:lineRule="auto"/>
              <w:rPr>
                <w:rFonts w:ascii="Arial" w:hAnsi="Arial" w:cs="Arial"/>
                <w:b/>
              </w:rPr>
            </w:pPr>
          </w:p>
        </w:tc>
        <w:tc>
          <w:tcPr>
            <w:tcW w:w="1715" w:type="dxa"/>
            <w:gridSpan w:val="2"/>
            <w:tcBorders>
              <w:top w:val="nil"/>
              <w:left w:val="nil"/>
              <w:bottom w:val="nil"/>
              <w:right w:val="nil"/>
            </w:tcBorders>
            <w:hideMark/>
          </w:tcPr>
          <w:p w:rsidR="00845A20" w:rsidRDefault="00845A20" w:rsidP="00845A20">
            <w:pPr>
              <w:spacing w:line="276" w:lineRule="auto"/>
              <w:ind w:right="-23"/>
              <w:jc w:val="center"/>
              <w:rPr>
                <w:rFonts w:ascii="Arial" w:hAnsi="Arial" w:cs="Arial"/>
                <w:b/>
              </w:rPr>
            </w:pPr>
            <w:r>
              <w:rPr>
                <w:rFonts w:ascii="Arial" w:hAnsi="Arial" w:cs="Arial"/>
                <w:b/>
              </w:rPr>
              <w:t>Masculino</w:t>
            </w:r>
          </w:p>
        </w:tc>
        <w:tc>
          <w:tcPr>
            <w:tcW w:w="1665" w:type="dxa"/>
            <w:gridSpan w:val="2"/>
            <w:tcBorders>
              <w:top w:val="nil"/>
              <w:left w:val="nil"/>
              <w:bottom w:val="nil"/>
              <w:right w:val="nil"/>
            </w:tcBorders>
            <w:hideMark/>
          </w:tcPr>
          <w:p w:rsidR="00845A20" w:rsidRDefault="00845A20" w:rsidP="00845A20">
            <w:pPr>
              <w:spacing w:line="276" w:lineRule="auto"/>
              <w:ind w:right="-23"/>
              <w:jc w:val="center"/>
              <w:rPr>
                <w:rFonts w:ascii="Arial" w:hAnsi="Arial" w:cs="Arial"/>
                <w:b/>
              </w:rPr>
            </w:pPr>
            <w:r>
              <w:rPr>
                <w:rFonts w:ascii="Arial" w:hAnsi="Arial" w:cs="Arial"/>
                <w:b/>
              </w:rPr>
              <w:t>Femenino</w:t>
            </w:r>
          </w:p>
        </w:tc>
        <w:tc>
          <w:tcPr>
            <w:tcW w:w="1477" w:type="dxa"/>
            <w:gridSpan w:val="2"/>
            <w:tcBorders>
              <w:top w:val="nil"/>
              <w:left w:val="nil"/>
              <w:bottom w:val="nil"/>
              <w:right w:val="nil"/>
            </w:tcBorders>
            <w:hideMark/>
          </w:tcPr>
          <w:p w:rsidR="00845A20" w:rsidRDefault="00845A20" w:rsidP="00845A20">
            <w:pPr>
              <w:spacing w:line="276" w:lineRule="auto"/>
              <w:ind w:right="-23"/>
              <w:jc w:val="center"/>
              <w:rPr>
                <w:rFonts w:ascii="Arial" w:hAnsi="Arial" w:cs="Arial"/>
                <w:b/>
              </w:rPr>
            </w:pPr>
            <w:r>
              <w:rPr>
                <w:rFonts w:ascii="Arial" w:hAnsi="Arial" w:cs="Arial"/>
                <w:b/>
              </w:rPr>
              <w:t>Total</w:t>
            </w:r>
          </w:p>
        </w:tc>
      </w:tr>
      <w:tr w:rsidR="00845A20" w:rsidTr="00845A20">
        <w:trPr>
          <w:trHeight w:val="284"/>
        </w:trPr>
        <w:tc>
          <w:tcPr>
            <w:tcW w:w="2673" w:type="dxa"/>
            <w:vMerge/>
            <w:tcBorders>
              <w:top w:val="thinThickSmallGap" w:sz="24" w:space="0" w:color="auto"/>
              <w:left w:val="nil"/>
              <w:bottom w:val="single" w:sz="24" w:space="0" w:color="auto"/>
              <w:right w:val="nil"/>
            </w:tcBorders>
            <w:vAlign w:val="center"/>
            <w:hideMark/>
          </w:tcPr>
          <w:p w:rsidR="00845A20" w:rsidRDefault="00845A20" w:rsidP="00845A20">
            <w:pPr>
              <w:spacing w:line="276" w:lineRule="auto"/>
              <w:rPr>
                <w:rFonts w:ascii="Arial" w:hAnsi="Arial" w:cs="Arial"/>
                <w:b/>
              </w:rPr>
            </w:pPr>
          </w:p>
        </w:tc>
        <w:tc>
          <w:tcPr>
            <w:tcW w:w="799" w:type="dxa"/>
            <w:tcBorders>
              <w:top w:val="nil"/>
              <w:left w:val="nil"/>
              <w:bottom w:val="single" w:sz="24" w:space="0" w:color="auto"/>
              <w:right w:val="nil"/>
            </w:tcBorders>
            <w:hideMark/>
          </w:tcPr>
          <w:p w:rsidR="00845A20" w:rsidRDefault="00845A20" w:rsidP="00845A20">
            <w:pPr>
              <w:spacing w:line="276" w:lineRule="auto"/>
              <w:ind w:right="-23"/>
              <w:jc w:val="center"/>
              <w:rPr>
                <w:rFonts w:ascii="Arial" w:hAnsi="Arial" w:cs="Arial"/>
                <w:b/>
              </w:rPr>
            </w:pPr>
            <w:r>
              <w:rPr>
                <w:rFonts w:ascii="Arial" w:hAnsi="Arial" w:cs="Arial"/>
                <w:b/>
              </w:rPr>
              <w:t>No.</w:t>
            </w:r>
          </w:p>
        </w:tc>
        <w:tc>
          <w:tcPr>
            <w:tcW w:w="916" w:type="dxa"/>
            <w:tcBorders>
              <w:top w:val="nil"/>
              <w:left w:val="nil"/>
              <w:bottom w:val="single" w:sz="24" w:space="0" w:color="auto"/>
              <w:right w:val="nil"/>
            </w:tcBorders>
            <w:hideMark/>
          </w:tcPr>
          <w:p w:rsidR="00845A20" w:rsidRDefault="00845A20" w:rsidP="00845A20">
            <w:pPr>
              <w:spacing w:line="276" w:lineRule="auto"/>
              <w:ind w:right="-23"/>
              <w:jc w:val="center"/>
              <w:rPr>
                <w:rFonts w:ascii="Arial" w:hAnsi="Arial" w:cs="Arial"/>
                <w:b/>
              </w:rPr>
            </w:pPr>
            <w:r>
              <w:rPr>
                <w:rFonts w:ascii="Arial" w:hAnsi="Arial" w:cs="Arial"/>
                <w:b/>
              </w:rPr>
              <w:t>%</w:t>
            </w:r>
          </w:p>
        </w:tc>
        <w:tc>
          <w:tcPr>
            <w:tcW w:w="779" w:type="dxa"/>
            <w:tcBorders>
              <w:top w:val="nil"/>
              <w:left w:val="nil"/>
              <w:bottom w:val="single" w:sz="24" w:space="0" w:color="auto"/>
              <w:right w:val="nil"/>
            </w:tcBorders>
            <w:hideMark/>
          </w:tcPr>
          <w:p w:rsidR="00845A20" w:rsidRDefault="00845A20" w:rsidP="00845A20">
            <w:pPr>
              <w:spacing w:line="276" w:lineRule="auto"/>
              <w:ind w:right="-23"/>
              <w:jc w:val="center"/>
              <w:rPr>
                <w:rFonts w:ascii="Arial" w:hAnsi="Arial" w:cs="Arial"/>
                <w:b/>
              </w:rPr>
            </w:pPr>
            <w:r>
              <w:rPr>
                <w:rFonts w:ascii="Arial" w:hAnsi="Arial" w:cs="Arial"/>
                <w:b/>
              </w:rPr>
              <w:t>No.</w:t>
            </w:r>
          </w:p>
        </w:tc>
        <w:tc>
          <w:tcPr>
            <w:tcW w:w="886" w:type="dxa"/>
            <w:tcBorders>
              <w:top w:val="nil"/>
              <w:left w:val="nil"/>
              <w:bottom w:val="single" w:sz="24" w:space="0" w:color="auto"/>
              <w:right w:val="nil"/>
            </w:tcBorders>
            <w:hideMark/>
          </w:tcPr>
          <w:p w:rsidR="00845A20" w:rsidRDefault="00845A20" w:rsidP="00845A20">
            <w:pPr>
              <w:spacing w:line="276" w:lineRule="auto"/>
              <w:ind w:right="-23"/>
              <w:jc w:val="center"/>
              <w:rPr>
                <w:rFonts w:ascii="Arial" w:hAnsi="Arial" w:cs="Arial"/>
                <w:b/>
              </w:rPr>
            </w:pPr>
            <w:r>
              <w:rPr>
                <w:rFonts w:ascii="Arial" w:hAnsi="Arial" w:cs="Arial"/>
                <w:b/>
              </w:rPr>
              <w:t>%</w:t>
            </w:r>
          </w:p>
        </w:tc>
        <w:tc>
          <w:tcPr>
            <w:tcW w:w="729" w:type="dxa"/>
            <w:tcBorders>
              <w:top w:val="nil"/>
              <w:left w:val="nil"/>
              <w:bottom w:val="single" w:sz="24" w:space="0" w:color="auto"/>
              <w:right w:val="nil"/>
            </w:tcBorders>
            <w:hideMark/>
          </w:tcPr>
          <w:p w:rsidR="00845A20" w:rsidRDefault="00845A20" w:rsidP="00845A20">
            <w:pPr>
              <w:spacing w:line="276" w:lineRule="auto"/>
              <w:ind w:right="-23"/>
              <w:jc w:val="center"/>
              <w:rPr>
                <w:rFonts w:ascii="Arial" w:hAnsi="Arial" w:cs="Arial"/>
                <w:b/>
              </w:rPr>
            </w:pPr>
            <w:r>
              <w:rPr>
                <w:rFonts w:ascii="Arial" w:hAnsi="Arial" w:cs="Arial"/>
                <w:b/>
              </w:rPr>
              <w:t>No.</w:t>
            </w:r>
          </w:p>
        </w:tc>
        <w:tc>
          <w:tcPr>
            <w:tcW w:w="748" w:type="dxa"/>
            <w:tcBorders>
              <w:top w:val="nil"/>
              <w:left w:val="nil"/>
              <w:bottom w:val="single" w:sz="24" w:space="0" w:color="auto"/>
              <w:right w:val="nil"/>
            </w:tcBorders>
            <w:hideMark/>
          </w:tcPr>
          <w:p w:rsidR="00845A20" w:rsidRDefault="00845A20" w:rsidP="00845A20">
            <w:pPr>
              <w:spacing w:line="276" w:lineRule="auto"/>
              <w:ind w:right="-23"/>
              <w:jc w:val="center"/>
              <w:rPr>
                <w:rFonts w:ascii="Arial" w:hAnsi="Arial" w:cs="Arial"/>
                <w:b/>
              </w:rPr>
            </w:pPr>
            <w:r>
              <w:rPr>
                <w:rFonts w:ascii="Arial" w:hAnsi="Arial" w:cs="Arial"/>
                <w:b/>
              </w:rPr>
              <w:t>%</w:t>
            </w:r>
          </w:p>
        </w:tc>
      </w:tr>
      <w:tr w:rsidR="00845A20" w:rsidTr="00845A20">
        <w:trPr>
          <w:trHeight w:val="273"/>
        </w:trPr>
        <w:tc>
          <w:tcPr>
            <w:tcW w:w="2673" w:type="dxa"/>
            <w:tcBorders>
              <w:top w:val="single" w:sz="24" w:space="0" w:color="auto"/>
              <w:left w:val="nil"/>
              <w:bottom w:val="nil"/>
              <w:right w:val="nil"/>
            </w:tcBorders>
            <w:hideMark/>
          </w:tcPr>
          <w:p w:rsidR="00845A20" w:rsidRDefault="00845A20" w:rsidP="00845A20">
            <w:pPr>
              <w:tabs>
                <w:tab w:val="left" w:pos="3969"/>
              </w:tabs>
              <w:spacing w:line="276" w:lineRule="auto"/>
              <w:jc w:val="both"/>
              <w:rPr>
                <w:rFonts w:ascii="Arial" w:hAnsi="Arial" w:cs="Arial"/>
              </w:rPr>
            </w:pPr>
            <w:r>
              <w:rPr>
                <w:rFonts w:ascii="Arial" w:hAnsi="Arial" w:cs="Arial"/>
              </w:rPr>
              <w:t>Antes del mes</w:t>
            </w:r>
          </w:p>
        </w:tc>
        <w:tc>
          <w:tcPr>
            <w:tcW w:w="799" w:type="dxa"/>
            <w:tcBorders>
              <w:top w:val="single" w:sz="24" w:space="0" w:color="auto"/>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w:t>
            </w:r>
          </w:p>
        </w:tc>
        <w:tc>
          <w:tcPr>
            <w:tcW w:w="916" w:type="dxa"/>
            <w:tcBorders>
              <w:top w:val="single" w:sz="24" w:space="0" w:color="auto"/>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w:t>
            </w:r>
          </w:p>
        </w:tc>
        <w:tc>
          <w:tcPr>
            <w:tcW w:w="779" w:type="dxa"/>
            <w:tcBorders>
              <w:top w:val="single" w:sz="24" w:space="0" w:color="auto"/>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w:t>
            </w:r>
          </w:p>
        </w:tc>
        <w:tc>
          <w:tcPr>
            <w:tcW w:w="886" w:type="dxa"/>
            <w:tcBorders>
              <w:top w:val="single" w:sz="24" w:space="0" w:color="auto"/>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w:t>
            </w:r>
          </w:p>
        </w:tc>
        <w:tc>
          <w:tcPr>
            <w:tcW w:w="729" w:type="dxa"/>
            <w:tcBorders>
              <w:top w:val="single" w:sz="24" w:space="0" w:color="auto"/>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w:t>
            </w:r>
          </w:p>
        </w:tc>
        <w:tc>
          <w:tcPr>
            <w:tcW w:w="748" w:type="dxa"/>
            <w:tcBorders>
              <w:top w:val="single" w:sz="24" w:space="0" w:color="auto"/>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w:t>
            </w:r>
          </w:p>
        </w:tc>
      </w:tr>
      <w:tr w:rsidR="00845A20" w:rsidTr="00845A20">
        <w:trPr>
          <w:trHeight w:val="273"/>
        </w:trPr>
        <w:tc>
          <w:tcPr>
            <w:tcW w:w="2673" w:type="dxa"/>
            <w:tcBorders>
              <w:top w:val="nil"/>
              <w:left w:val="nil"/>
              <w:bottom w:val="nil"/>
              <w:right w:val="nil"/>
            </w:tcBorders>
            <w:hideMark/>
          </w:tcPr>
          <w:p w:rsidR="00845A20" w:rsidRDefault="00845A20" w:rsidP="00845A20">
            <w:pPr>
              <w:tabs>
                <w:tab w:val="left" w:pos="3969"/>
              </w:tabs>
              <w:spacing w:line="276" w:lineRule="auto"/>
              <w:jc w:val="both"/>
              <w:rPr>
                <w:rFonts w:ascii="Arial" w:hAnsi="Arial" w:cs="Arial"/>
              </w:rPr>
            </w:pPr>
            <w:r>
              <w:rPr>
                <w:rFonts w:ascii="Arial" w:hAnsi="Arial" w:cs="Arial"/>
              </w:rPr>
              <w:t xml:space="preserve">Ente 1 y 2 meses </w:t>
            </w:r>
          </w:p>
        </w:tc>
        <w:tc>
          <w:tcPr>
            <w:tcW w:w="799"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w:t>
            </w:r>
          </w:p>
        </w:tc>
        <w:tc>
          <w:tcPr>
            <w:tcW w:w="916"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w:t>
            </w:r>
          </w:p>
        </w:tc>
        <w:tc>
          <w:tcPr>
            <w:tcW w:w="779"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1</w:t>
            </w:r>
          </w:p>
        </w:tc>
        <w:tc>
          <w:tcPr>
            <w:tcW w:w="886"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2.7</w:t>
            </w:r>
          </w:p>
        </w:tc>
        <w:tc>
          <w:tcPr>
            <w:tcW w:w="729"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1</w:t>
            </w:r>
          </w:p>
        </w:tc>
        <w:tc>
          <w:tcPr>
            <w:tcW w:w="748"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1.9</w:t>
            </w:r>
          </w:p>
        </w:tc>
      </w:tr>
      <w:tr w:rsidR="00845A20" w:rsidTr="00845A20">
        <w:trPr>
          <w:trHeight w:val="273"/>
        </w:trPr>
        <w:tc>
          <w:tcPr>
            <w:tcW w:w="2673" w:type="dxa"/>
            <w:tcBorders>
              <w:top w:val="nil"/>
              <w:left w:val="nil"/>
              <w:bottom w:val="nil"/>
              <w:right w:val="nil"/>
            </w:tcBorders>
            <w:hideMark/>
          </w:tcPr>
          <w:p w:rsidR="00845A20" w:rsidRDefault="00845A20" w:rsidP="00845A20">
            <w:pPr>
              <w:spacing w:line="276" w:lineRule="auto"/>
              <w:jc w:val="both"/>
              <w:rPr>
                <w:rFonts w:ascii="Arial" w:hAnsi="Arial" w:cs="Arial"/>
              </w:rPr>
            </w:pPr>
            <w:r>
              <w:rPr>
                <w:rFonts w:ascii="Arial" w:hAnsi="Arial" w:cs="Arial"/>
              </w:rPr>
              <w:t>A los 3 meses o más</w:t>
            </w:r>
          </w:p>
        </w:tc>
        <w:tc>
          <w:tcPr>
            <w:tcW w:w="799"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1</w:t>
            </w:r>
          </w:p>
        </w:tc>
        <w:tc>
          <w:tcPr>
            <w:tcW w:w="916"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7.1</w:t>
            </w:r>
          </w:p>
        </w:tc>
        <w:tc>
          <w:tcPr>
            <w:tcW w:w="779"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2</w:t>
            </w:r>
          </w:p>
        </w:tc>
        <w:tc>
          <w:tcPr>
            <w:tcW w:w="886"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5.4</w:t>
            </w:r>
          </w:p>
        </w:tc>
        <w:tc>
          <w:tcPr>
            <w:tcW w:w="729"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3</w:t>
            </w:r>
          </w:p>
        </w:tc>
        <w:tc>
          <w:tcPr>
            <w:tcW w:w="748" w:type="dxa"/>
            <w:tcBorders>
              <w:top w:val="nil"/>
              <w:left w:val="nil"/>
              <w:bottom w:val="nil"/>
              <w:right w:val="nil"/>
            </w:tcBorders>
            <w:hideMark/>
          </w:tcPr>
          <w:p w:rsidR="00845A20" w:rsidRDefault="00845A20" w:rsidP="00845A20">
            <w:pPr>
              <w:spacing w:before="100" w:beforeAutospacing="1" w:after="100" w:afterAutospacing="1" w:line="276" w:lineRule="auto"/>
              <w:ind w:right="-23"/>
              <w:jc w:val="center"/>
              <w:rPr>
                <w:rFonts w:ascii="Arial" w:hAnsi="Arial" w:cs="Arial"/>
              </w:rPr>
            </w:pPr>
            <w:r>
              <w:rPr>
                <w:rFonts w:ascii="Arial" w:hAnsi="Arial" w:cs="Arial"/>
              </w:rPr>
              <w:t>5.9</w:t>
            </w:r>
          </w:p>
        </w:tc>
      </w:tr>
      <w:tr w:rsidR="00845A20" w:rsidTr="00845A20">
        <w:trPr>
          <w:trHeight w:val="263"/>
        </w:trPr>
        <w:tc>
          <w:tcPr>
            <w:tcW w:w="2673" w:type="dxa"/>
            <w:tcBorders>
              <w:top w:val="single" w:sz="24" w:space="0" w:color="auto"/>
              <w:left w:val="nil"/>
              <w:bottom w:val="thickThinSmallGap" w:sz="24" w:space="0" w:color="auto"/>
              <w:right w:val="nil"/>
            </w:tcBorders>
            <w:hideMark/>
          </w:tcPr>
          <w:p w:rsidR="00845A20" w:rsidRDefault="00845A20" w:rsidP="00845A20">
            <w:pPr>
              <w:spacing w:before="100" w:beforeAutospacing="1" w:after="100" w:afterAutospacing="1" w:line="276" w:lineRule="auto"/>
              <w:ind w:right="-22"/>
              <w:rPr>
                <w:rFonts w:ascii="Arial" w:hAnsi="Arial" w:cs="Arial"/>
              </w:rPr>
            </w:pPr>
            <w:r>
              <w:rPr>
                <w:rFonts w:ascii="Arial" w:hAnsi="Arial" w:cs="Arial"/>
              </w:rPr>
              <w:t>Total</w:t>
            </w:r>
          </w:p>
        </w:tc>
        <w:tc>
          <w:tcPr>
            <w:tcW w:w="799" w:type="dxa"/>
            <w:tcBorders>
              <w:top w:val="single" w:sz="24" w:space="0" w:color="auto"/>
              <w:left w:val="nil"/>
              <w:bottom w:val="thickThinSmallGap" w:sz="24" w:space="0" w:color="auto"/>
              <w:right w:val="nil"/>
            </w:tcBorders>
            <w:hideMark/>
          </w:tcPr>
          <w:p w:rsidR="00845A20" w:rsidRDefault="00845A20" w:rsidP="00845A20">
            <w:pPr>
              <w:spacing w:line="276" w:lineRule="auto"/>
              <w:ind w:right="-22"/>
              <w:jc w:val="center"/>
              <w:rPr>
                <w:rFonts w:ascii="Arial" w:hAnsi="Arial" w:cs="Arial"/>
              </w:rPr>
            </w:pPr>
            <w:r>
              <w:rPr>
                <w:rFonts w:ascii="Arial" w:hAnsi="Arial" w:cs="Arial"/>
              </w:rPr>
              <w:t>1</w:t>
            </w:r>
          </w:p>
        </w:tc>
        <w:tc>
          <w:tcPr>
            <w:tcW w:w="916" w:type="dxa"/>
            <w:tcBorders>
              <w:top w:val="single" w:sz="24" w:space="0" w:color="auto"/>
              <w:left w:val="nil"/>
              <w:bottom w:val="thickThinSmallGap" w:sz="24" w:space="0" w:color="auto"/>
              <w:right w:val="nil"/>
            </w:tcBorders>
            <w:hideMark/>
          </w:tcPr>
          <w:p w:rsidR="00845A20" w:rsidRDefault="00845A20" w:rsidP="00845A20">
            <w:pPr>
              <w:spacing w:line="276" w:lineRule="auto"/>
              <w:ind w:right="-22"/>
              <w:jc w:val="center"/>
              <w:rPr>
                <w:rFonts w:ascii="Arial" w:hAnsi="Arial" w:cs="Arial"/>
              </w:rPr>
            </w:pPr>
            <w:r>
              <w:rPr>
                <w:rFonts w:ascii="Arial" w:hAnsi="Arial" w:cs="Arial"/>
              </w:rPr>
              <w:t>7.1</w:t>
            </w:r>
          </w:p>
        </w:tc>
        <w:tc>
          <w:tcPr>
            <w:tcW w:w="779" w:type="dxa"/>
            <w:tcBorders>
              <w:top w:val="single" w:sz="24" w:space="0" w:color="auto"/>
              <w:left w:val="nil"/>
              <w:bottom w:val="thickThinSmallGap" w:sz="24" w:space="0" w:color="auto"/>
              <w:right w:val="nil"/>
            </w:tcBorders>
            <w:hideMark/>
          </w:tcPr>
          <w:p w:rsidR="00845A20" w:rsidRDefault="00845A20" w:rsidP="00845A20">
            <w:pPr>
              <w:spacing w:line="276" w:lineRule="auto"/>
              <w:ind w:right="-22"/>
              <w:jc w:val="center"/>
              <w:rPr>
                <w:rFonts w:ascii="Arial" w:hAnsi="Arial" w:cs="Arial"/>
              </w:rPr>
            </w:pPr>
            <w:r>
              <w:rPr>
                <w:rFonts w:ascii="Arial" w:hAnsi="Arial" w:cs="Arial"/>
              </w:rPr>
              <w:t>3</w:t>
            </w:r>
          </w:p>
        </w:tc>
        <w:tc>
          <w:tcPr>
            <w:tcW w:w="886" w:type="dxa"/>
            <w:tcBorders>
              <w:top w:val="single" w:sz="24" w:space="0" w:color="auto"/>
              <w:left w:val="nil"/>
              <w:bottom w:val="thickThinSmallGap" w:sz="24" w:space="0" w:color="auto"/>
              <w:right w:val="nil"/>
            </w:tcBorders>
            <w:hideMark/>
          </w:tcPr>
          <w:p w:rsidR="00845A20" w:rsidRDefault="00845A20" w:rsidP="00845A20">
            <w:pPr>
              <w:spacing w:line="276" w:lineRule="auto"/>
              <w:ind w:right="-22"/>
              <w:jc w:val="center"/>
              <w:rPr>
                <w:rFonts w:ascii="Arial" w:hAnsi="Arial" w:cs="Arial"/>
              </w:rPr>
            </w:pPr>
            <w:r>
              <w:rPr>
                <w:rFonts w:ascii="Arial" w:hAnsi="Arial" w:cs="Arial"/>
              </w:rPr>
              <w:t>8.1</w:t>
            </w:r>
          </w:p>
        </w:tc>
        <w:tc>
          <w:tcPr>
            <w:tcW w:w="729" w:type="dxa"/>
            <w:tcBorders>
              <w:top w:val="single" w:sz="24" w:space="0" w:color="auto"/>
              <w:left w:val="nil"/>
              <w:bottom w:val="thickThinSmallGap" w:sz="24" w:space="0" w:color="auto"/>
              <w:right w:val="nil"/>
            </w:tcBorders>
            <w:hideMark/>
          </w:tcPr>
          <w:p w:rsidR="00845A20" w:rsidRDefault="00845A20" w:rsidP="00845A20">
            <w:pPr>
              <w:spacing w:line="276" w:lineRule="auto"/>
              <w:ind w:right="-22"/>
              <w:jc w:val="center"/>
              <w:rPr>
                <w:rFonts w:ascii="Arial" w:hAnsi="Arial" w:cs="Arial"/>
              </w:rPr>
            </w:pPr>
            <w:r>
              <w:rPr>
                <w:rFonts w:ascii="Arial" w:hAnsi="Arial" w:cs="Arial"/>
              </w:rPr>
              <w:t>4</w:t>
            </w:r>
          </w:p>
        </w:tc>
        <w:tc>
          <w:tcPr>
            <w:tcW w:w="748" w:type="dxa"/>
            <w:tcBorders>
              <w:top w:val="single" w:sz="24" w:space="0" w:color="auto"/>
              <w:left w:val="nil"/>
              <w:bottom w:val="thickThinSmallGap" w:sz="24" w:space="0" w:color="auto"/>
              <w:right w:val="nil"/>
            </w:tcBorders>
            <w:hideMark/>
          </w:tcPr>
          <w:p w:rsidR="00845A20" w:rsidRDefault="00845A20" w:rsidP="00845A20">
            <w:pPr>
              <w:spacing w:line="276" w:lineRule="auto"/>
              <w:ind w:right="-22"/>
              <w:jc w:val="center"/>
              <w:rPr>
                <w:rFonts w:ascii="Arial" w:hAnsi="Arial" w:cs="Arial"/>
              </w:rPr>
            </w:pPr>
            <w:r>
              <w:rPr>
                <w:rFonts w:ascii="Arial" w:hAnsi="Arial" w:cs="Arial"/>
              </w:rPr>
              <w:t>7.8</w:t>
            </w:r>
          </w:p>
        </w:tc>
      </w:tr>
    </w:tbl>
    <w:p w:rsidR="000D092F" w:rsidRDefault="000D092F" w:rsidP="000D092F">
      <w:pPr>
        <w:spacing w:before="100" w:beforeAutospacing="1" w:after="100" w:afterAutospacing="1" w:line="360" w:lineRule="auto"/>
        <w:ind w:right="-23"/>
        <w:jc w:val="both"/>
        <w:rPr>
          <w:rFonts w:ascii="Arial" w:eastAsia="Calibri" w:hAnsi="Arial" w:cs="Arial"/>
          <w:lang w:eastAsia="es-ES"/>
        </w:rPr>
      </w:pPr>
      <w:r>
        <w:rPr>
          <w:rFonts w:ascii="Arial" w:eastAsia="Calibri" w:hAnsi="Arial" w:cs="Arial"/>
          <w:lang w:eastAsia="es-ES"/>
        </w:rPr>
        <w:t>S</w:t>
      </w:r>
      <w:r>
        <w:rPr>
          <w:rFonts w:ascii="Arial" w:hAnsi="Arial" w:cs="Arial"/>
          <w:lang w:eastAsia="es-ES"/>
        </w:rPr>
        <w:t>e reportó reacción adversa en el 5.8%</w:t>
      </w:r>
      <w:r>
        <w:rPr>
          <w:rFonts w:ascii="Arial" w:eastAsia="Calibri" w:hAnsi="Arial" w:cs="Arial"/>
          <w:lang w:eastAsia="es-ES"/>
        </w:rPr>
        <w:t xml:space="preserve"> del total de los pacientes durante el primer tratamiento, de ellos el 5.4 % del sexo femenino presentó </w:t>
      </w:r>
      <w:r>
        <w:rPr>
          <w:rFonts w:ascii="Arial" w:hAnsi="Arial" w:cs="Arial"/>
        </w:rPr>
        <w:t>sudoración</w:t>
      </w:r>
      <w:r>
        <w:rPr>
          <w:rFonts w:ascii="Arial" w:eastAsia="Calibri" w:hAnsi="Arial" w:cs="Arial"/>
          <w:lang w:eastAsia="es-ES"/>
        </w:rPr>
        <w:t xml:space="preserve"> y el 7.1 del sexo masculino presentó lipotimia.</w:t>
      </w:r>
    </w:p>
    <w:p w:rsidR="000D092F" w:rsidRDefault="00FF4AEA" w:rsidP="00460E1B">
      <w:pPr>
        <w:spacing w:line="276" w:lineRule="auto"/>
        <w:ind w:right="-22"/>
        <w:jc w:val="both"/>
        <w:rPr>
          <w:rFonts w:ascii="Arial" w:hAnsi="Arial" w:cs="Arial"/>
          <w:bCs/>
          <w:lang w:val="es-AR"/>
        </w:rPr>
      </w:pPr>
      <w:r>
        <w:rPr>
          <w:rFonts w:ascii="Arial" w:hAnsi="Arial" w:cs="Arial"/>
          <w:b/>
        </w:rPr>
        <w:t>Cuadro 6</w:t>
      </w:r>
      <w:r w:rsidR="000D092F">
        <w:rPr>
          <w:rFonts w:ascii="Arial" w:hAnsi="Arial" w:cs="Arial"/>
        </w:rPr>
        <w:t>. Recaída de la crisis después de concluido el ciclo de tratamiento.</w:t>
      </w:r>
    </w:p>
    <w:p w:rsidR="000D092F" w:rsidRDefault="000D092F" w:rsidP="00A70587">
      <w:pPr>
        <w:spacing w:before="100" w:beforeAutospacing="1" w:after="100" w:afterAutospacing="1" w:line="276" w:lineRule="auto"/>
        <w:ind w:right="-22"/>
        <w:jc w:val="both"/>
        <w:rPr>
          <w:rFonts w:ascii="Arial" w:hAnsi="Arial" w:cs="Arial"/>
          <w:bCs/>
          <w:lang w:val="es-AR"/>
        </w:rPr>
      </w:pPr>
    </w:p>
    <w:p w:rsidR="00845A20" w:rsidRDefault="00845A20" w:rsidP="00A70587">
      <w:pPr>
        <w:spacing w:before="100" w:beforeAutospacing="1" w:after="100" w:afterAutospacing="1" w:line="276" w:lineRule="auto"/>
        <w:ind w:right="-22"/>
        <w:jc w:val="both"/>
        <w:rPr>
          <w:rFonts w:ascii="Arial" w:hAnsi="Arial" w:cs="Arial"/>
          <w:bCs/>
          <w:lang w:val="es-AR"/>
        </w:rPr>
      </w:pPr>
    </w:p>
    <w:p w:rsidR="00845A20" w:rsidRDefault="00845A20" w:rsidP="00A70587">
      <w:pPr>
        <w:spacing w:before="100" w:beforeAutospacing="1" w:after="100" w:afterAutospacing="1" w:line="276" w:lineRule="auto"/>
        <w:ind w:right="-22"/>
        <w:jc w:val="both"/>
        <w:rPr>
          <w:rFonts w:ascii="Arial" w:hAnsi="Arial" w:cs="Arial"/>
          <w:bCs/>
          <w:lang w:val="es-AR"/>
        </w:rPr>
      </w:pPr>
    </w:p>
    <w:p w:rsidR="00845A20" w:rsidRDefault="00845A20" w:rsidP="00A70587">
      <w:pPr>
        <w:spacing w:before="100" w:beforeAutospacing="1" w:after="100" w:afterAutospacing="1" w:line="276" w:lineRule="auto"/>
        <w:ind w:right="-22"/>
        <w:jc w:val="both"/>
        <w:rPr>
          <w:rFonts w:ascii="Arial" w:hAnsi="Arial" w:cs="Arial"/>
          <w:bCs/>
          <w:lang w:val="es-AR"/>
        </w:rPr>
      </w:pPr>
    </w:p>
    <w:p w:rsidR="00845A20" w:rsidRDefault="00845A20" w:rsidP="00A70587">
      <w:pPr>
        <w:spacing w:before="100" w:beforeAutospacing="1" w:after="100" w:afterAutospacing="1" w:line="276" w:lineRule="auto"/>
        <w:ind w:right="-22"/>
        <w:jc w:val="both"/>
        <w:rPr>
          <w:rFonts w:ascii="Arial" w:hAnsi="Arial" w:cs="Arial"/>
          <w:bCs/>
          <w:lang w:val="es-AR"/>
        </w:rPr>
      </w:pPr>
    </w:p>
    <w:p w:rsidR="00460E1B" w:rsidRDefault="00460E1B" w:rsidP="00460E1B">
      <w:pPr>
        <w:spacing w:after="100" w:afterAutospacing="1" w:line="276" w:lineRule="auto"/>
        <w:ind w:right="-22"/>
        <w:jc w:val="both"/>
        <w:rPr>
          <w:rFonts w:ascii="Arial" w:hAnsi="Arial" w:cs="Arial"/>
          <w:bCs/>
          <w:lang w:val="es-AR"/>
        </w:rPr>
      </w:pPr>
    </w:p>
    <w:p w:rsidR="000D092F" w:rsidRDefault="000D092F" w:rsidP="00460E1B">
      <w:pPr>
        <w:spacing w:after="100" w:afterAutospacing="1" w:line="276" w:lineRule="auto"/>
        <w:ind w:right="-22"/>
        <w:jc w:val="both"/>
        <w:rPr>
          <w:rFonts w:ascii="Arial" w:hAnsi="Arial" w:cs="Arial"/>
          <w:bCs/>
          <w:lang w:val="es-AR"/>
        </w:rPr>
      </w:pPr>
      <w:r>
        <w:rPr>
          <w:rFonts w:ascii="Arial" w:hAnsi="Arial" w:cs="Arial"/>
          <w:bCs/>
          <w:lang w:val="es-AR"/>
        </w:rPr>
        <w:t>Fuente: Planilla de recolección de datos.</w:t>
      </w:r>
    </w:p>
    <w:p w:rsidR="000D092F" w:rsidRDefault="00FF4AEA" w:rsidP="000D092F">
      <w:pPr>
        <w:spacing w:before="100" w:beforeAutospacing="1" w:after="100" w:afterAutospacing="1" w:line="360" w:lineRule="auto"/>
        <w:ind w:right="-22"/>
        <w:jc w:val="both"/>
        <w:rPr>
          <w:rFonts w:ascii="Arial" w:hAnsi="Arial" w:cs="Arial"/>
          <w:bCs/>
          <w:lang w:val="es-AR"/>
        </w:rPr>
      </w:pPr>
      <w:r>
        <w:rPr>
          <w:rFonts w:ascii="Arial" w:hAnsi="Arial" w:cs="Arial"/>
          <w:bCs/>
          <w:lang w:val="es-AR"/>
        </w:rPr>
        <w:lastRenderedPageBreak/>
        <w:t>El cuadro 6</w:t>
      </w:r>
      <w:r w:rsidR="000D092F">
        <w:rPr>
          <w:rFonts w:ascii="Arial" w:hAnsi="Arial" w:cs="Arial"/>
          <w:bCs/>
          <w:lang w:val="es-AR"/>
        </w:rPr>
        <w:t xml:space="preserve"> muestra los resultados de la evolución de los pacientes según recaídas donde se puede observar que antes del mes de concluido el tratamiento ningún paciente presentó descompensación de su enfermedad, entre 1 y 2 meses solo 1 paciente para un 1.9% del total de la muestra y luego de los 3 meses solo 3, representando el 5.9% del total.</w:t>
      </w:r>
    </w:p>
    <w:p w:rsidR="000D092F" w:rsidRDefault="000D092F" w:rsidP="000D092F">
      <w:pPr>
        <w:spacing w:after="160" w:line="360" w:lineRule="auto"/>
        <w:jc w:val="both"/>
        <w:rPr>
          <w:rFonts w:ascii="Arial" w:hAnsi="Arial" w:cs="Arial"/>
          <w:vertAlign w:val="superscript"/>
          <w:lang w:val="es-ES"/>
        </w:rPr>
      </w:pPr>
      <w:r>
        <w:rPr>
          <w:rFonts w:ascii="Arial" w:hAnsi="Arial" w:cs="Arial"/>
        </w:rPr>
        <w:t>Los resultados coinciden con los reportados por Veitía</w:t>
      </w:r>
      <w:r w:rsidR="00FF4AEA">
        <w:rPr>
          <w:rFonts w:ascii="Arial" w:hAnsi="Arial" w:cs="Arial"/>
          <w:vertAlign w:val="superscript"/>
        </w:rPr>
        <w:t>12</w:t>
      </w:r>
      <w:r>
        <w:rPr>
          <w:rFonts w:ascii="Arial" w:hAnsi="Arial" w:cs="Arial"/>
        </w:rPr>
        <w:t>, en estudio el tratamiento con acupuntura y sus técnicas afines a pacientes con Asma bronquial en el que más del 80 % de los pacientes con posterioridad al tratamiento no presentaron síntomas en un período de 3 meses.</w:t>
      </w:r>
    </w:p>
    <w:p w:rsidR="000D092F" w:rsidRDefault="00FF4AEA" w:rsidP="00845A20">
      <w:pPr>
        <w:spacing w:line="276" w:lineRule="auto"/>
        <w:jc w:val="both"/>
        <w:rPr>
          <w:rFonts w:ascii="Arial" w:hAnsi="Arial" w:cs="Arial"/>
        </w:rPr>
      </w:pPr>
      <w:r>
        <w:rPr>
          <w:rFonts w:ascii="Arial" w:hAnsi="Arial" w:cs="Arial"/>
          <w:b/>
        </w:rPr>
        <w:t>Cuadro 7</w:t>
      </w:r>
      <w:r w:rsidR="000D092F">
        <w:rPr>
          <w:rFonts w:ascii="Arial" w:hAnsi="Arial" w:cs="Arial"/>
          <w:b/>
        </w:rPr>
        <w:t>.</w:t>
      </w:r>
      <w:r w:rsidR="000D092F">
        <w:rPr>
          <w:rFonts w:ascii="Arial" w:hAnsi="Arial" w:cs="Arial"/>
        </w:rPr>
        <w:t xml:space="preserve"> Distribución de la muestra según evaluación del resultado del tratamiento. </w:t>
      </w:r>
    </w:p>
    <w:tbl>
      <w:tblPr>
        <w:tblW w:w="7530" w:type="dxa"/>
        <w:tblBorders>
          <w:top w:val="thinThickSmallGap" w:sz="24" w:space="0" w:color="auto"/>
          <w:bottom w:val="thickThinSmallGap" w:sz="24" w:space="0" w:color="auto"/>
        </w:tblBorders>
        <w:tblLayout w:type="fixed"/>
        <w:tblLook w:val="04A0" w:firstRow="1" w:lastRow="0" w:firstColumn="1" w:lastColumn="0" w:noHBand="0" w:noVBand="1"/>
      </w:tblPr>
      <w:tblGrid>
        <w:gridCol w:w="2673"/>
        <w:gridCol w:w="799"/>
        <w:gridCol w:w="916"/>
        <w:gridCol w:w="779"/>
        <w:gridCol w:w="886"/>
        <w:gridCol w:w="729"/>
        <w:gridCol w:w="748"/>
      </w:tblGrid>
      <w:tr w:rsidR="000D092F" w:rsidTr="000D092F">
        <w:trPr>
          <w:trHeight w:val="273"/>
        </w:trPr>
        <w:tc>
          <w:tcPr>
            <w:tcW w:w="2672" w:type="dxa"/>
            <w:vMerge w:val="restart"/>
            <w:tcBorders>
              <w:top w:val="thinThickSmallGap" w:sz="24" w:space="0" w:color="auto"/>
              <w:left w:val="nil"/>
              <w:bottom w:val="single" w:sz="24" w:space="0" w:color="auto"/>
              <w:right w:val="nil"/>
            </w:tcBorders>
          </w:tcPr>
          <w:p w:rsidR="000D092F" w:rsidRDefault="000D092F" w:rsidP="00A70587">
            <w:pPr>
              <w:spacing w:line="276" w:lineRule="auto"/>
              <w:ind w:right="-23"/>
              <w:jc w:val="center"/>
              <w:rPr>
                <w:rFonts w:ascii="Arial" w:hAnsi="Arial" w:cs="Arial"/>
                <w:b/>
              </w:rPr>
            </w:pPr>
          </w:p>
          <w:p w:rsidR="000D092F" w:rsidRDefault="000D092F" w:rsidP="00A70587">
            <w:pPr>
              <w:spacing w:line="276" w:lineRule="auto"/>
              <w:ind w:right="-23"/>
              <w:rPr>
                <w:rFonts w:ascii="Arial" w:hAnsi="Arial" w:cs="Arial"/>
                <w:b/>
              </w:rPr>
            </w:pPr>
            <w:r>
              <w:rPr>
                <w:rFonts w:ascii="Arial" w:hAnsi="Arial" w:cs="Arial"/>
                <w:b/>
              </w:rPr>
              <w:t>Efectividad</w:t>
            </w:r>
          </w:p>
        </w:tc>
        <w:tc>
          <w:tcPr>
            <w:tcW w:w="4851" w:type="dxa"/>
            <w:gridSpan w:val="6"/>
            <w:tcBorders>
              <w:top w:val="thinThickSmallGap" w:sz="24" w:space="0" w:color="auto"/>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SEXO</w:t>
            </w:r>
          </w:p>
        </w:tc>
      </w:tr>
      <w:tr w:rsidR="000D092F" w:rsidTr="000D092F">
        <w:trPr>
          <w:trHeight w:val="284"/>
        </w:trPr>
        <w:tc>
          <w:tcPr>
            <w:tcW w:w="2672" w:type="dxa"/>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1713" w:type="dxa"/>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Masculino</w:t>
            </w:r>
          </w:p>
        </w:tc>
        <w:tc>
          <w:tcPr>
            <w:tcW w:w="1663" w:type="dxa"/>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Femenino</w:t>
            </w:r>
          </w:p>
        </w:tc>
        <w:tc>
          <w:tcPr>
            <w:tcW w:w="1475" w:type="dxa"/>
            <w:gridSpan w:val="2"/>
            <w:tcBorders>
              <w:top w:val="nil"/>
              <w:left w:val="nil"/>
              <w:bottom w:val="nil"/>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Total</w:t>
            </w:r>
          </w:p>
        </w:tc>
      </w:tr>
      <w:tr w:rsidR="000D092F" w:rsidTr="000D092F">
        <w:trPr>
          <w:trHeight w:val="284"/>
        </w:trPr>
        <w:tc>
          <w:tcPr>
            <w:tcW w:w="2672" w:type="dxa"/>
            <w:vMerge/>
            <w:tcBorders>
              <w:top w:val="thinThickSmallGap" w:sz="24" w:space="0" w:color="auto"/>
              <w:left w:val="nil"/>
              <w:bottom w:val="single" w:sz="24" w:space="0" w:color="auto"/>
              <w:right w:val="nil"/>
            </w:tcBorders>
            <w:vAlign w:val="center"/>
            <w:hideMark/>
          </w:tcPr>
          <w:p w:rsidR="000D092F" w:rsidRDefault="000D092F" w:rsidP="00A70587">
            <w:pPr>
              <w:spacing w:line="276" w:lineRule="auto"/>
              <w:rPr>
                <w:rFonts w:ascii="Arial" w:hAnsi="Arial" w:cs="Arial"/>
                <w:b/>
              </w:rPr>
            </w:pPr>
          </w:p>
        </w:tc>
        <w:tc>
          <w:tcPr>
            <w:tcW w:w="798"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915"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778"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885"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c>
          <w:tcPr>
            <w:tcW w:w="728"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No.</w:t>
            </w:r>
          </w:p>
        </w:tc>
        <w:tc>
          <w:tcPr>
            <w:tcW w:w="747" w:type="dxa"/>
            <w:tcBorders>
              <w:top w:val="nil"/>
              <w:left w:val="nil"/>
              <w:bottom w:val="single" w:sz="24" w:space="0" w:color="auto"/>
              <w:right w:val="nil"/>
            </w:tcBorders>
            <w:hideMark/>
          </w:tcPr>
          <w:p w:rsidR="000D092F" w:rsidRDefault="000D092F" w:rsidP="00A70587">
            <w:pPr>
              <w:spacing w:line="276" w:lineRule="auto"/>
              <w:ind w:right="-23"/>
              <w:jc w:val="center"/>
              <w:rPr>
                <w:rFonts w:ascii="Arial" w:hAnsi="Arial" w:cs="Arial"/>
                <w:b/>
              </w:rPr>
            </w:pPr>
            <w:r>
              <w:rPr>
                <w:rFonts w:ascii="Arial" w:hAnsi="Arial" w:cs="Arial"/>
                <w:b/>
              </w:rPr>
              <w:t>%</w:t>
            </w:r>
          </w:p>
        </w:tc>
      </w:tr>
      <w:tr w:rsidR="000D092F" w:rsidTr="000D092F">
        <w:trPr>
          <w:trHeight w:val="273"/>
        </w:trPr>
        <w:tc>
          <w:tcPr>
            <w:tcW w:w="2672" w:type="dxa"/>
            <w:tcBorders>
              <w:top w:val="single" w:sz="24" w:space="0" w:color="auto"/>
              <w:left w:val="nil"/>
              <w:bottom w:val="nil"/>
              <w:right w:val="nil"/>
            </w:tcBorders>
            <w:hideMark/>
          </w:tcPr>
          <w:p w:rsidR="000D092F" w:rsidRDefault="000D092F" w:rsidP="00A70587">
            <w:pPr>
              <w:tabs>
                <w:tab w:val="left" w:pos="3969"/>
              </w:tabs>
              <w:spacing w:line="276" w:lineRule="auto"/>
              <w:jc w:val="both"/>
              <w:rPr>
                <w:rFonts w:ascii="Arial" w:hAnsi="Arial" w:cs="Arial"/>
                <w:color w:val="auto"/>
              </w:rPr>
            </w:pPr>
            <w:r>
              <w:rPr>
                <w:rFonts w:ascii="Arial" w:hAnsi="Arial" w:cs="Arial"/>
                <w:color w:val="auto"/>
              </w:rPr>
              <w:t>Efectivo</w:t>
            </w:r>
          </w:p>
        </w:tc>
        <w:tc>
          <w:tcPr>
            <w:tcW w:w="798"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13</w:t>
            </w:r>
          </w:p>
        </w:tc>
        <w:tc>
          <w:tcPr>
            <w:tcW w:w="915"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92.9</w:t>
            </w:r>
          </w:p>
        </w:tc>
        <w:tc>
          <w:tcPr>
            <w:tcW w:w="778"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34</w:t>
            </w:r>
          </w:p>
        </w:tc>
        <w:tc>
          <w:tcPr>
            <w:tcW w:w="885"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91.9</w:t>
            </w:r>
          </w:p>
        </w:tc>
        <w:tc>
          <w:tcPr>
            <w:tcW w:w="728"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47</w:t>
            </w:r>
          </w:p>
        </w:tc>
        <w:tc>
          <w:tcPr>
            <w:tcW w:w="747" w:type="dxa"/>
            <w:tcBorders>
              <w:top w:val="single" w:sz="24" w:space="0" w:color="auto"/>
              <w:left w:val="nil"/>
              <w:bottom w:val="nil"/>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92.2</w:t>
            </w:r>
          </w:p>
        </w:tc>
      </w:tr>
      <w:tr w:rsidR="000D092F" w:rsidTr="000D092F">
        <w:trPr>
          <w:trHeight w:val="490"/>
        </w:trPr>
        <w:tc>
          <w:tcPr>
            <w:tcW w:w="2672" w:type="dxa"/>
            <w:tcBorders>
              <w:top w:val="nil"/>
              <w:left w:val="nil"/>
              <w:bottom w:val="thickThinSmallGap" w:sz="24" w:space="0" w:color="auto"/>
              <w:right w:val="nil"/>
            </w:tcBorders>
            <w:hideMark/>
          </w:tcPr>
          <w:p w:rsidR="000D092F" w:rsidRDefault="000D092F" w:rsidP="00A70587">
            <w:pPr>
              <w:spacing w:line="276" w:lineRule="auto"/>
              <w:jc w:val="both"/>
              <w:rPr>
                <w:rFonts w:ascii="Arial" w:hAnsi="Arial" w:cs="Arial"/>
                <w:color w:val="auto"/>
              </w:rPr>
            </w:pPr>
            <w:r>
              <w:rPr>
                <w:rFonts w:ascii="Arial" w:hAnsi="Arial" w:cs="Arial"/>
                <w:color w:val="auto"/>
              </w:rPr>
              <w:t>No efectivo</w:t>
            </w:r>
          </w:p>
        </w:tc>
        <w:tc>
          <w:tcPr>
            <w:tcW w:w="798" w:type="dxa"/>
            <w:tcBorders>
              <w:top w:val="nil"/>
              <w:left w:val="nil"/>
              <w:bottom w:val="thickThinSmallGap"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1</w:t>
            </w:r>
          </w:p>
        </w:tc>
        <w:tc>
          <w:tcPr>
            <w:tcW w:w="915" w:type="dxa"/>
            <w:tcBorders>
              <w:top w:val="nil"/>
              <w:left w:val="nil"/>
              <w:bottom w:val="thickThinSmallGap"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7.1</w:t>
            </w:r>
          </w:p>
        </w:tc>
        <w:tc>
          <w:tcPr>
            <w:tcW w:w="778" w:type="dxa"/>
            <w:tcBorders>
              <w:top w:val="nil"/>
              <w:left w:val="nil"/>
              <w:bottom w:val="thickThinSmallGap"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3</w:t>
            </w:r>
          </w:p>
        </w:tc>
        <w:tc>
          <w:tcPr>
            <w:tcW w:w="885" w:type="dxa"/>
            <w:tcBorders>
              <w:top w:val="nil"/>
              <w:left w:val="nil"/>
              <w:bottom w:val="thickThinSmallGap"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8.1</w:t>
            </w:r>
          </w:p>
        </w:tc>
        <w:tc>
          <w:tcPr>
            <w:tcW w:w="728" w:type="dxa"/>
            <w:tcBorders>
              <w:top w:val="nil"/>
              <w:left w:val="nil"/>
              <w:bottom w:val="thickThinSmallGap"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4</w:t>
            </w:r>
          </w:p>
        </w:tc>
        <w:tc>
          <w:tcPr>
            <w:tcW w:w="747" w:type="dxa"/>
            <w:tcBorders>
              <w:top w:val="nil"/>
              <w:left w:val="nil"/>
              <w:bottom w:val="thickThinSmallGap" w:sz="24" w:space="0" w:color="auto"/>
              <w:right w:val="nil"/>
            </w:tcBorders>
            <w:hideMark/>
          </w:tcPr>
          <w:p w:rsidR="000D092F" w:rsidRDefault="000D092F" w:rsidP="00A70587">
            <w:pPr>
              <w:spacing w:before="100" w:beforeAutospacing="1" w:after="100" w:afterAutospacing="1" w:line="276" w:lineRule="auto"/>
              <w:ind w:right="-23"/>
              <w:jc w:val="center"/>
              <w:rPr>
                <w:rFonts w:ascii="Arial" w:hAnsi="Arial" w:cs="Arial"/>
                <w:color w:val="auto"/>
              </w:rPr>
            </w:pPr>
            <w:r>
              <w:rPr>
                <w:rFonts w:ascii="Arial" w:hAnsi="Arial" w:cs="Arial"/>
                <w:color w:val="auto"/>
              </w:rPr>
              <w:t>7.8</w:t>
            </w:r>
          </w:p>
        </w:tc>
      </w:tr>
    </w:tbl>
    <w:p w:rsidR="000D092F" w:rsidRDefault="000D092F" w:rsidP="00845A20">
      <w:pPr>
        <w:spacing w:after="100" w:afterAutospacing="1" w:line="276" w:lineRule="auto"/>
        <w:ind w:right="-22"/>
        <w:jc w:val="both"/>
        <w:rPr>
          <w:rFonts w:ascii="Arial" w:hAnsi="Arial" w:cs="Arial"/>
          <w:bCs/>
          <w:vertAlign w:val="superscript"/>
          <w:lang w:val="es-AR"/>
        </w:rPr>
      </w:pPr>
      <w:r>
        <w:rPr>
          <w:rFonts w:ascii="Arial" w:hAnsi="Arial" w:cs="Arial"/>
          <w:bCs/>
          <w:lang w:val="es-AR"/>
        </w:rPr>
        <w:t xml:space="preserve">  n=51            </w:t>
      </w:r>
      <w:r>
        <w:rPr>
          <w:rFonts w:ascii="Arial" w:hAnsi="Arial" w:cs="Arial"/>
        </w:rPr>
        <w:t>Z</w:t>
      </w:r>
      <w:r>
        <w:rPr>
          <w:rFonts w:ascii="Arial" w:hAnsi="Arial" w:cs="Arial"/>
          <w:vertAlign w:val="superscript"/>
        </w:rPr>
        <w:t xml:space="preserve"> </w:t>
      </w:r>
      <w:r>
        <w:rPr>
          <w:rFonts w:ascii="Arial" w:hAnsi="Arial" w:cs="Arial"/>
        </w:rPr>
        <w:t>= -1.93   P &lt; 0.05</w:t>
      </w:r>
      <w:r>
        <w:rPr>
          <w:rFonts w:ascii="Arial" w:hAnsi="Arial" w:cs="Arial"/>
          <w:bCs/>
          <w:vertAlign w:val="superscript"/>
          <w:lang w:val="es-AR"/>
        </w:rPr>
        <w:t xml:space="preserve"> </w:t>
      </w:r>
      <w:r>
        <w:rPr>
          <w:rFonts w:ascii="Arial" w:hAnsi="Arial" w:cs="Arial"/>
          <w:bCs/>
          <w:lang w:val="es-AR"/>
        </w:rPr>
        <w:t xml:space="preserve">    Fuente: Hoja de recolección de datos.</w:t>
      </w:r>
    </w:p>
    <w:p w:rsidR="000D092F" w:rsidRDefault="00FF4AEA" w:rsidP="00460E1B">
      <w:pPr>
        <w:spacing w:before="100" w:beforeAutospacing="1" w:line="360" w:lineRule="auto"/>
        <w:jc w:val="both"/>
        <w:rPr>
          <w:rFonts w:ascii="Arial" w:hAnsi="Arial" w:cs="Arial"/>
          <w:lang w:eastAsia="es-ES"/>
        </w:rPr>
      </w:pPr>
      <w:r>
        <w:rPr>
          <w:rFonts w:ascii="Arial" w:hAnsi="Arial" w:cs="Arial"/>
          <w:lang w:eastAsia="es-ES"/>
        </w:rPr>
        <w:t>En el cuadro 7</w:t>
      </w:r>
      <w:r w:rsidR="000D092F">
        <w:rPr>
          <w:rFonts w:ascii="Arial" w:hAnsi="Arial" w:cs="Arial"/>
          <w:lang w:eastAsia="es-ES"/>
        </w:rPr>
        <w:t xml:space="preserve"> se observa que la mayoría de los pacientes presentaron una evolución efectiva con un total de 47 para un 92.2%. Se evaluó de efectivo el tratamiento con acupuntura y ventosas con un nivel de confiabilidad del 95 %.</w:t>
      </w:r>
    </w:p>
    <w:p w:rsidR="000D092F" w:rsidRDefault="000D092F" w:rsidP="000D092F">
      <w:pPr>
        <w:spacing w:line="360" w:lineRule="auto"/>
        <w:jc w:val="both"/>
        <w:rPr>
          <w:rFonts w:ascii="Arial" w:hAnsi="Arial" w:cs="Arial"/>
          <w:color w:val="auto"/>
          <w:vertAlign w:val="superscript"/>
        </w:rPr>
      </w:pPr>
      <w:r>
        <w:rPr>
          <w:rFonts w:ascii="Arial" w:eastAsia="Arial" w:hAnsi="Arial" w:cs="Arial"/>
          <w:color w:val="auto"/>
        </w:rPr>
        <w:t>La investigación realizada por Rosada et al</w:t>
      </w:r>
      <w:r w:rsidR="00FF4AEA">
        <w:rPr>
          <w:rFonts w:ascii="Arial" w:eastAsia="Arial" w:hAnsi="Arial" w:cs="Arial"/>
          <w:color w:val="auto"/>
          <w:vertAlign w:val="superscript"/>
        </w:rPr>
        <w:t>13</w:t>
      </w:r>
      <w:r>
        <w:rPr>
          <w:rFonts w:ascii="Arial" w:eastAsia="Arial" w:hAnsi="Arial" w:cs="Arial"/>
          <w:color w:val="auto"/>
        </w:rPr>
        <w:t>, muestra que en el grupo estudio de un total de 146 pacientes, 129</w:t>
      </w:r>
      <w:r>
        <w:rPr>
          <w:rFonts w:ascii="Arial" w:hAnsi="Arial" w:cs="Arial"/>
          <w:color w:val="auto"/>
        </w:rPr>
        <w:t xml:space="preserve"> </w:t>
      </w:r>
      <w:r>
        <w:rPr>
          <w:rFonts w:ascii="Arial" w:eastAsia="Arial" w:hAnsi="Arial" w:cs="Arial"/>
          <w:color w:val="auto"/>
        </w:rPr>
        <w:t xml:space="preserve">(88,3%) lograron el control de la crisis aguda con el tratamiento </w:t>
      </w:r>
      <w:proofErr w:type="spellStart"/>
      <w:r>
        <w:rPr>
          <w:rFonts w:ascii="Arial" w:eastAsia="Arial" w:hAnsi="Arial" w:cs="Arial"/>
          <w:color w:val="auto"/>
        </w:rPr>
        <w:t>acupuntural</w:t>
      </w:r>
      <w:proofErr w:type="spellEnd"/>
      <w:r>
        <w:rPr>
          <w:rFonts w:ascii="Arial" w:eastAsia="Arial" w:hAnsi="Arial" w:cs="Arial"/>
          <w:color w:val="auto"/>
        </w:rPr>
        <w:t xml:space="preserve"> combinado con</w:t>
      </w:r>
      <w:r>
        <w:rPr>
          <w:rFonts w:ascii="Arial" w:hAnsi="Arial" w:cs="Arial"/>
          <w:color w:val="auto"/>
        </w:rPr>
        <w:t xml:space="preserve"> </w:t>
      </w:r>
      <w:r>
        <w:rPr>
          <w:rFonts w:ascii="Arial" w:eastAsia="Arial" w:hAnsi="Arial" w:cs="Arial"/>
          <w:color w:val="auto"/>
        </w:rPr>
        <w:t>auriculopuntura y solamente 17 (11,6%) no respondieron satisfactoriamente, de éstos 9</w:t>
      </w:r>
      <w:r>
        <w:rPr>
          <w:rFonts w:ascii="Arial" w:hAnsi="Arial" w:cs="Arial"/>
          <w:color w:val="auto"/>
        </w:rPr>
        <w:t xml:space="preserve"> </w:t>
      </w:r>
      <w:r>
        <w:rPr>
          <w:rFonts w:ascii="Arial" w:eastAsia="Arial" w:hAnsi="Arial" w:cs="Arial"/>
          <w:color w:val="auto"/>
        </w:rPr>
        <w:t>(6.1%) no habían presentado mejoría clínica y continuaban con dificultad respiratoria y tos a</w:t>
      </w:r>
      <w:r>
        <w:rPr>
          <w:rFonts w:ascii="Arial" w:hAnsi="Arial" w:cs="Arial"/>
          <w:color w:val="auto"/>
        </w:rPr>
        <w:t xml:space="preserve"> </w:t>
      </w:r>
      <w:r>
        <w:rPr>
          <w:rFonts w:ascii="Arial" w:eastAsia="Arial" w:hAnsi="Arial" w:cs="Arial"/>
          <w:color w:val="auto"/>
        </w:rPr>
        <w:t>pesar del tratamiento, 8 (5,4%) que sí habían mejorado durante varios meses pero volvieron</w:t>
      </w:r>
      <w:r>
        <w:rPr>
          <w:rFonts w:ascii="Arial" w:hAnsi="Arial" w:cs="Arial"/>
          <w:color w:val="auto"/>
        </w:rPr>
        <w:t xml:space="preserve"> </w:t>
      </w:r>
      <w:r>
        <w:rPr>
          <w:rFonts w:ascii="Arial" w:eastAsia="Arial" w:hAnsi="Arial" w:cs="Arial"/>
          <w:color w:val="auto"/>
        </w:rPr>
        <w:t>a presentar disnea. No obstante el tratamiento aplicado es efectivo pues más del 90% de los</w:t>
      </w:r>
      <w:r>
        <w:rPr>
          <w:rFonts w:ascii="Arial" w:hAnsi="Arial" w:cs="Arial"/>
          <w:color w:val="auto"/>
        </w:rPr>
        <w:t xml:space="preserve"> </w:t>
      </w:r>
      <w:r>
        <w:rPr>
          <w:rFonts w:ascii="Arial" w:eastAsia="Arial" w:hAnsi="Arial" w:cs="Arial"/>
          <w:color w:val="auto"/>
        </w:rPr>
        <w:t>niños se controlaron y las cifras estadísticas así lo demuestran.</w:t>
      </w:r>
    </w:p>
    <w:p w:rsidR="000D092F" w:rsidRDefault="000D092F" w:rsidP="00FF4AEA">
      <w:pPr>
        <w:spacing w:line="360" w:lineRule="auto"/>
        <w:rPr>
          <w:rFonts w:ascii="Arial" w:hAnsi="Arial" w:cs="Arial"/>
          <w:b/>
        </w:rPr>
      </w:pPr>
      <w:r>
        <w:rPr>
          <w:rFonts w:ascii="Arial" w:hAnsi="Arial" w:cs="Arial"/>
          <w:b/>
        </w:rPr>
        <w:t>CONCLUSIONES</w:t>
      </w:r>
    </w:p>
    <w:p w:rsidR="000D092F" w:rsidRDefault="000D092F" w:rsidP="00845A20">
      <w:pPr>
        <w:spacing w:line="360" w:lineRule="auto"/>
        <w:jc w:val="both"/>
        <w:rPr>
          <w:rFonts w:ascii="Arial" w:hAnsi="Arial" w:cs="Arial"/>
        </w:rPr>
      </w:pPr>
      <w:r>
        <w:rPr>
          <w:rFonts w:ascii="Arial" w:hAnsi="Arial" w:cs="Arial"/>
        </w:rPr>
        <w:lastRenderedPageBreak/>
        <w:t xml:space="preserve">El planteamiento de un problema científico, sustentado en el marco teórico permitió identificar la necesidad de un protocolo diagnóstico terapéutico como solución al problema. </w:t>
      </w:r>
    </w:p>
    <w:p w:rsidR="000D092F" w:rsidRDefault="000D092F" w:rsidP="00845A20">
      <w:pPr>
        <w:spacing w:line="360" w:lineRule="auto"/>
        <w:jc w:val="both"/>
        <w:rPr>
          <w:rFonts w:ascii="Arial" w:hAnsi="Arial" w:cs="Arial"/>
        </w:rPr>
      </w:pPr>
      <w:r>
        <w:rPr>
          <w:rFonts w:ascii="Arial" w:hAnsi="Arial" w:cs="Arial"/>
        </w:rPr>
        <w:t xml:space="preserve">Se elaboró un protocolo diagnóstico terapéutico combinando acupuntura y ventosas para la mejoría de los pacientes con Asma bronquial. </w:t>
      </w:r>
    </w:p>
    <w:p w:rsidR="00FF4AEA" w:rsidRDefault="000D092F" w:rsidP="00845A20">
      <w:pPr>
        <w:spacing w:line="360" w:lineRule="auto"/>
        <w:jc w:val="both"/>
        <w:rPr>
          <w:rFonts w:ascii="Arial" w:hAnsi="Arial" w:cs="Arial"/>
        </w:rPr>
      </w:pPr>
      <w:r>
        <w:rPr>
          <w:rFonts w:ascii="Arial" w:hAnsi="Arial" w:cs="Arial"/>
        </w:rPr>
        <w:t>El resultado de la aplicación del protocolo diagnóstico terapéutico con acupuntura y ventosas demostró su efectividad para la mejoría de los síntomas y signos en lo</w:t>
      </w:r>
      <w:r w:rsidR="00FF4AEA">
        <w:rPr>
          <w:rFonts w:ascii="Arial" w:hAnsi="Arial" w:cs="Arial"/>
        </w:rPr>
        <w:t>s pacientes con Asma bronquial.</w:t>
      </w:r>
    </w:p>
    <w:p w:rsidR="00845A20" w:rsidRDefault="000D092F" w:rsidP="00845A20">
      <w:pPr>
        <w:spacing w:after="200" w:line="360" w:lineRule="auto"/>
        <w:jc w:val="both"/>
        <w:rPr>
          <w:rFonts w:ascii="Arial" w:hAnsi="Arial" w:cs="Arial"/>
        </w:rPr>
      </w:pPr>
      <w:r>
        <w:rPr>
          <w:rFonts w:ascii="Arial" w:hAnsi="Arial" w:cs="Arial"/>
          <w:b/>
          <w:lang w:eastAsia="es-US"/>
        </w:rPr>
        <w:t>RECOMENDACIONES</w:t>
      </w:r>
      <w:r>
        <w:rPr>
          <w:rFonts w:ascii="Arial" w:hAnsi="Arial" w:cs="Arial"/>
        </w:rPr>
        <w:br/>
        <w:t>Se recomienda la generalización del protocolo diagnóstico terapéutico</w:t>
      </w:r>
      <w:r>
        <w:rPr>
          <w:rFonts w:ascii="Arial" w:hAnsi="Arial" w:cs="Arial"/>
        </w:rPr>
        <w:br/>
        <w:t>propuesto para su empleo en otros esc</w:t>
      </w:r>
      <w:r w:rsidR="00845A20">
        <w:rPr>
          <w:rFonts w:ascii="Arial" w:hAnsi="Arial" w:cs="Arial"/>
        </w:rPr>
        <w:t>enarios asistenciales.</w:t>
      </w:r>
    </w:p>
    <w:p w:rsidR="00845A20" w:rsidRPr="00845A20" w:rsidRDefault="00845A20" w:rsidP="00845A20">
      <w:pPr>
        <w:rPr>
          <w:rFonts w:ascii="Arial" w:hAnsi="Arial" w:cs="Arial"/>
          <w:b/>
        </w:rPr>
      </w:pPr>
      <w:r>
        <w:rPr>
          <w:rFonts w:ascii="Arial" w:hAnsi="Arial" w:cs="Arial"/>
          <w:b/>
        </w:rPr>
        <w:t>REFERENCIAS BIBLIOGRÁFICAS</w:t>
      </w:r>
    </w:p>
    <w:p w:rsidR="00845A20" w:rsidRDefault="00845A20" w:rsidP="00845A20">
      <w:pPr>
        <w:spacing w:line="360" w:lineRule="auto"/>
        <w:jc w:val="both"/>
        <w:rPr>
          <w:rFonts w:ascii="Arial" w:hAnsi="Arial" w:cs="Arial"/>
        </w:rPr>
      </w:pPr>
      <w:r>
        <w:rPr>
          <w:rFonts w:ascii="Arial" w:hAnsi="Arial" w:cs="Arial"/>
        </w:rPr>
        <w:t xml:space="preserve">1. Cuervo MM, Rojas S, Ramírez RM. Nivel de conocimientos de Medicina Natural y Tradicional en estudiantes de quinto año de la carrera de Medicina. Revista Electrónica Dr. Zoilo E. </w:t>
      </w:r>
      <w:proofErr w:type="spellStart"/>
      <w:r>
        <w:rPr>
          <w:rFonts w:ascii="Arial" w:hAnsi="Arial" w:cs="Arial"/>
        </w:rPr>
        <w:t>Marinello</w:t>
      </w:r>
      <w:proofErr w:type="spellEnd"/>
      <w:r>
        <w:rPr>
          <w:rFonts w:ascii="Arial" w:hAnsi="Arial" w:cs="Arial"/>
        </w:rPr>
        <w:t xml:space="preserve"> </w:t>
      </w:r>
      <w:proofErr w:type="spellStart"/>
      <w:r>
        <w:rPr>
          <w:rFonts w:ascii="Arial" w:hAnsi="Arial" w:cs="Arial"/>
        </w:rPr>
        <w:t>Vidaurreta</w:t>
      </w:r>
      <w:proofErr w:type="spellEnd"/>
      <w:r>
        <w:rPr>
          <w:rFonts w:ascii="Arial" w:hAnsi="Arial" w:cs="Arial"/>
        </w:rPr>
        <w:t xml:space="preserve"> [Internet]. 2016 [citado 17 Jul 2024]; 41(6): [</w:t>
      </w:r>
      <w:proofErr w:type="spellStart"/>
      <w:r>
        <w:rPr>
          <w:rFonts w:ascii="Arial" w:hAnsi="Arial" w:cs="Arial"/>
        </w:rPr>
        <w:t>aporx</w:t>
      </w:r>
      <w:proofErr w:type="spellEnd"/>
      <w:r>
        <w:rPr>
          <w:rFonts w:ascii="Arial" w:hAnsi="Arial" w:cs="Arial"/>
        </w:rPr>
        <w:t xml:space="preserve">. 0 p.]. Disponible en: </w:t>
      </w:r>
      <w:hyperlink r:id="rId7" w:history="1">
        <w:r>
          <w:rPr>
            <w:rStyle w:val="Hipervnculo"/>
            <w:rFonts w:ascii="Arial" w:eastAsia="Calibri" w:hAnsi="Arial" w:cs="Arial"/>
          </w:rPr>
          <w:t>http://revzoilomarinello.sld.cu/index.php/zmv/article/view/714</w:t>
        </w:r>
      </w:hyperlink>
    </w:p>
    <w:p w:rsidR="00845A20" w:rsidRDefault="00845A20" w:rsidP="00845A20">
      <w:pPr>
        <w:spacing w:line="360" w:lineRule="auto"/>
        <w:jc w:val="both"/>
        <w:rPr>
          <w:rFonts w:ascii="Arial" w:hAnsi="Arial" w:cs="Arial"/>
        </w:rPr>
      </w:pPr>
      <w:r>
        <w:rPr>
          <w:rFonts w:ascii="Arial" w:hAnsi="Arial" w:cs="Arial"/>
        </w:rPr>
        <w:t>2. Conceptualización del Modelo Económico y Social Cubano de Desarrollo Socialista. Lineamientos de la Política Económica y Social del Partido y la Revolución para el Período 2021 -2026. La Habana. Comité Central del Partido Comunista de Cuba; 2021.</w:t>
      </w:r>
    </w:p>
    <w:p w:rsidR="00845A20" w:rsidRDefault="00845A20" w:rsidP="00845A20">
      <w:pPr>
        <w:spacing w:line="360" w:lineRule="auto"/>
        <w:jc w:val="both"/>
        <w:rPr>
          <w:rFonts w:ascii="Arial" w:hAnsi="Arial" w:cs="Arial"/>
        </w:rPr>
      </w:pPr>
      <w:r>
        <w:rPr>
          <w:rFonts w:ascii="Arial" w:hAnsi="Arial" w:cs="Arial"/>
        </w:rPr>
        <w:t xml:space="preserve">3. </w:t>
      </w:r>
      <w:r>
        <w:rPr>
          <w:rFonts w:ascii="Arial" w:eastAsia="Arial" w:hAnsi="Arial" w:cs="Arial"/>
          <w:color w:val="252525"/>
        </w:rPr>
        <w:t>OMS. ASMA BRONQUIAL. 2023</w:t>
      </w:r>
      <w:r>
        <w:rPr>
          <w:rFonts w:ascii="Arial" w:hAnsi="Arial" w:cs="Arial"/>
        </w:rPr>
        <w:t xml:space="preserve"> </w:t>
      </w:r>
      <w:hyperlink r:id="rId8" w:history="1">
        <w:r>
          <w:rPr>
            <w:rStyle w:val="Hipervnculo"/>
            <w:rFonts w:ascii="Arial" w:eastAsia="Arial" w:hAnsi="Arial" w:cs="Arial"/>
          </w:rPr>
          <w:t>https://www.who.int/es/news-room/fact-sheets/detail/asthma</w:t>
        </w:r>
      </w:hyperlink>
    </w:p>
    <w:p w:rsidR="00845A20" w:rsidRDefault="00845A20" w:rsidP="00845A20">
      <w:pPr>
        <w:spacing w:line="360" w:lineRule="auto"/>
        <w:jc w:val="both"/>
        <w:rPr>
          <w:rFonts w:ascii="Arial" w:hAnsi="Arial" w:cs="Arial"/>
          <w:color w:val="auto"/>
        </w:rPr>
      </w:pPr>
      <w:r>
        <w:rPr>
          <w:rFonts w:ascii="Arial" w:hAnsi="Arial" w:cs="Arial"/>
          <w:color w:val="auto"/>
        </w:rPr>
        <w:t xml:space="preserve">4. </w:t>
      </w:r>
      <w:r>
        <w:rPr>
          <w:rFonts w:ascii="Arial" w:eastAsia="Arial" w:hAnsi="Arial" w:cs="Arial"/>
          <w:color w:val="auto"/>
        </w:rPr>
        <w:t xml:space="preserve">Alvares TA, </w:t>
      </w:r>
      <w:proofErr w:type="spellStart"/>
      <w:r>
        <w:rPr>
          <w:rFonts w:ascii="Arial" w:eastAsia="Arial" w:hAnsi="Arial" w:cs="Arial"/>
          <w:color w:val="auto"/>
        </w:rPr>
        <w:t>Tosar</w:t>
      </w:r>
      <w:proofErr w:type="spellEnd"/>
      <w:r>
        <w:rPr>
          <w:rFonts w:ascii="Arial" w:eastAsia="Arial" w:hAnsi="Arial" w:cs="Arial"/>
          <w:color w:val="auto"/>
        </w:rPr>
        <w:t xml:space="preserve"> MA, </w:t>
      </w:r>
      <w:proofErr w:type="spellStart"/>
      <w:r>
        <w:rPr>
          <w:rFonts w:ascii="Arial" w:eastAsia="Arial" w:hAnsi="Arial" w:cs="Arial"/>
          <w:color w:val="auto"/>
        </w:rPr>
        <w:t>Echemendia</w:t>
      </w:r>
      <w:proofErr w:type="spellEnd"/>
      <w:r>
        <w:rPr>
          <w:rFonts w:ascii="Arial" w:eastAsia="Arial" w:hAnsi="Arial" w:cs="Arial"/>
          <w:color w:val="auto"/>
        </w:rPr>
        <w:t xml:space="preserve"> C. Medicina tradicional china.</w:t>
      </w:r>
      <w:r>
        <w:rPr>
          <w:rFonts w:ascii="Arial" w:hAnsi="Arial" w:cs="Arial"/>
          <w:color w:val="auto"/>
        </w:rPr>
        <w:t xml:space="preserve"> </w:t>
      </w:r>
      <w:r>
        <w:rPr>
          <w:rFonts w:ascii="Arial" w:eastAsia="Arial" w:hAnsi="Arial" w:cs="Arial"/>
          <w:color w:val="auto"/>
        </w:rPr>
        <w:t>Acupuntura, moxibustión, medicina herbolaria. 2 ed. La Habana: Editorial Ciencias Médicas;</w:t>
      </w:r>
      <w:r>
        <w:rPr>
          <w:rFonts w:ascii="Arial" w:hAnsi="Arial" w:cs="Arial"/>
          <w:color w:val="auto"/>
        </w:rPr>
        <w:t xml:space="preserve"> </w:t>
      </w:r>
      <w:r>
        <w:rPr>
          <w:rFonts w:ascii="Arial" w:eastAsia="Arial" w:hAnsi="Arial" w:cs="Arial"/>
          <w:color w:val="auto"/>
        </w:rPr>
        <w:t>2017.</w:t>
      </w:r>
    </w:p>
    <w:p w:rsidR="00845A20" w:rsidRDefault="00845A20" w:rsidP="00845A20">
      <w:pPr>
        <w:spacing w:line="360" w:lineRule="auto"/>
        <w:jc w:val="both"/>
        <w:rPr>
          <w:rFonts w:ascii="Arial" w:hAnsi="Arial" w:cs="Arial"/>
        </w:rPr>
      </w:pPr>
      <w:r>
        <w:rPr>
          <w:rFonts w:ascii="Arial" w:hAnsi="Arial" w:cs="Arial"/>
        </w:rPr>
        <w:t xml:space="preserve">5. Gómez JJ, </w:t>
      </w:r>
      <w:proofErr w:type="spellStart"/>
      <w:r>
        <w:rPr>
          <w:rFonts w:ascii="Arial" w:hAnsi="Arial" w:cs="Arial"/>
        </w:rPr>
        <w:t>Dieguez</w:t>
      </w:r>
      <w:proofErr w:type="spellEnd"/>
      <w:r>
        <w:rPr>
          <w:rFonts w:ascii="Arial" w:hAnsi="Arial" w:cs="Arial"/>
        </w:rPr>
        <w:t xml:space="preserve"> RA, Tamaño O, </w:t>
      </w:r>
      <w:proofErr w:type="spellStart"/>
      <w:r>
        <w:rPr>
          <w:rFonts w:ascii="Arial" w:hAnsi="Arial" w:cs="Arial"/>
        </w:rPr>
        <w:t>Iparraquirre</w:t>
      </w:r>
      <w:proofErr w:type="spellEnd"/>
      <w:r>
        <w:rPr>
          <w:rFonts w:ascii="Arial" w:hAnsi="Arial" w:cs="Arial"/>
        </w:rPr>
        <w:t xml:space="preserve"> AE, Pérez MR. Intervención educativa sobre el nivel de conocimiento de la medicina natural como terapéutica en el asma bronquial en la población de un consultorio. </w:t>
      </w:r>
      <w:proofErr w:type="spellStart"/>
      <w:r>
        <w:rPr>
          <w:rFonts w:ascii="Arial" w:hAnsi="Arial" w:cs="Arial"/>
        </w:rPr>
        <w:t>Univ</w:t>
      </w:r>
      <w:proofErr w:type="spellEnd"/>
      <w:r>
        <w:rPr>
          <w:rFonts w:ascii="Arial" w:hAnsi="Arial" w:cs="Arial"/>
        </w:rPr>
        <w:t xml:space="preserve"> </w:t>
      </w:r>
      <w:proofErr w:type="spellStart"/>
      <w:r>
        <w:rPr>
          <w:rFonts w:ascii="Arial" w:hAnsi="Arial" w:cs="Arial"/>
        </w:rPr>
        <w:t>Méd</w:t>
      </w:r>
      <w:proofErr w:type="spellEnd"/>
      <w:r>
        <w:rPr>
          <w:rFonts w:ascii="Arial" w:hAnsi="Arial" w:cs="Arial"/>
        </w:rPr>
        <w:t xml:space="preserve"> Pinareña [Internet]. 2021 [citado: 28 </w:t>
      </w:r>
      <w:proofErr w:type="spellStart"/>
      <w:r>
        <w:rPr>
          <w:rFonts w:ascii="Arial" w:hAnsi="Arial" w:cs="Arial"/>
        </w:rPr>
        <w:t>May</w:t>
      </w:r>
      <w:proofErr w:type="spellEnd"/>
      <w:r>
        <w:rPr>
          <w:rFonts w:ascii="Arial" w:hAnsi="Arial" w:cs="Arial"/>
        </w:rPr>
        <w:t xml:space="preserve"> 2024]; 17(1):e609. Disponible en: </w:t>
      </w:r>
      <w:hyperlink r:id="rId9" w:history="1">
        <w:r>
          <w:rPr>
            <w:rStyle w:val="Hipervnculo"/>
            <w:rFonts w:ascii="Arial" w:eastAsia="Calibri" w:hAnsi="Arial" w:cs="Arial"/>
          </w:rPr>
          <w:t>http://www.revgaleno.sld.cu/index.php/ump/article/view/60</w:t>
        </w:r>
      </w:hyperlink>
    </w:p>
    <w:p w:rsidR="00845A20" w:rsidRDefault="00845A20" w:rsidP="00845A20">
      <w:pPr>
        <w:spacing w:line="360" w:lineRule="auto"/>
        <w:jc w:val="both"/>
        <w:rPr>
          <w:rFonts w:ascii="Arial" w:hAnsi="Arial" w:cs="Arial"/>
        </w:rPr>
      </w:pPr>
      <w:r>
        <w:rPr>
          <w:rFonts w:ascii="Arial" w:hAnsi="Arial" w:cs="Arial"/>
        </w:rPr>
        <w:t xml:space="preserve">6. </w:t>
      </w:r>
      <w:proofErr w:type="spellStart"/>
      <w:r>
        <w:rPr>
          <w:rFonts w:ascii="Arial" w:hAnsi="Arial" w:cs="Arial"/>
        </w:rPr>
        <w:t>Plain</w:t>
      </w:r>
      <w:proofErr w:type="spellEnd"/>
      <w:r>
        <w:rPr>
          <w:rFonts w:ascii="Arial" w:hAnsi="Arial" w:cs="Arial"/>
        </w:rPr>
        <w:t xml:space="preserve"> C, Pérez de Alejo A, Rivero Y. La Medicina Natural y Tradicional como tratamiento alternativo de múltiples enfermedades. </w:t>
      </w:r>
      <w:proofErr w:type="spellStart"/>
      <w:r>
        <w:rPr>
          <w:rFonts w:ascii="Arial" w:hAnsi="Arial" w:cs="Arial"/>
        </w:rPr>
        <w:t>Rev</w:t>
      </w:r>
      <w:proofErr w:type="spellEnd"/>
      <w:r>
        <w:rPr>
          <w:rFonts w:ascii="Arial" w:hAnsi="Arial" w:cs="Arial"/>
        </w:rPr>
        <w:t xml:space="preserve"> cuba </w:t>
      </w:r>
      <w:proofErr w:type="spellStart"/>
      <w:r>
        <w:rPr>
          <w:rFonts w:ascii="Arial" w:hAnsi="Arial" w:cs="Arial"/>
        </w:rPr>
        <w:t>med</w:t>
      </w:r>
      <w:proofErr w:type="spellEnd"/>
      <w:r>
        <w:rPr>
          <w:rFonts w:ascii="Arial" w:hAnsi="Arial" w:cs="Arial"/>
        </w:rPr>
        <w:t xml:space="preserve"> gen </w:t>
      </w:r>
      <w:proofErr w:type="spellStart"/>
      <w:r>
        <w:rPr>
          <w:rFonts w:ascii="Arial" w:hAnsi="Arial" w:cs="Arial"/>
        </w:rPr>
        <w:t>integr</w:t>
      </w:r>
      <w:proofErr w:type="spellEnd"/>
      <w:r>
        <w:rPr>
          <w:rFonts w:ascii="Arial" w:hAnsi="Arial" w:cs="Arial"/>
        </w:rPr>
        <w:t xml:space="preserve">. 2019 </w:t>
      </w:r>
      <w:r>
        <w:rPr>
          <w:rFonts w:ascii="Arial" w:hAnsi="Arial" w:cs="Arial"/>
        </w:rPr>
        <w:lastRenderedPageBreak/>
        <w:t>[citado 17/8/2024]</w:t>
      </w:r>
      <w:proofErr w:type="gramStart"/>
      <w:r>
        <w:rPr>
          <w:rFonts w:ascii="Arial" w:hAnsi="Arial" w:cs="Arial"/>
        </w:rPr>
        <w:t>;35</w:t>
      </w:r>
      <w:proofErr w:type="gramEnd"/>
      <w:r>
        <w:rPr>
          <w:rFonts w:ascii="Arial" w:hAnsi="Arial" w:cs="Arial"/>
        </w:rPr>
        <w:t xml:space="preserve">(2):[aprox. 0 p.]. Disponible en: </w:t>
      </w:r>
      <w:hyperlink r:id="rId10" w:history="1">
        <w:r>
          <w:rPr>
            <w:rStyle w:val="Hipervnculo"/>
            <w:rFonts w:ascii="Arial" w:eastAsia="Calibri" w:hAnsi="Arial" w:cs="Arial"/>
          </w:rPr>
          <w:t>http://revmgi.sld.cu/index.php/mgi/article/view/754</w:t>
        </w:r>
      </w:hyperlink>
    </w:p>
    <w:p w:rsidR="00845A20" w:rsidRDefault="00845A20" w:rsidP="00845A20">
      <w:pPr>
        <w:spacing w:line="360" w:lineRule="auto"/>
        <w:jc w:val="both"/>
        <w:rPr>
          <w:rFonts w:ascii="Arial" w:eastAsia="Arial" w:hAnsi="Arial" w:cs="Arial"/>
          <w:color w:val="252525"/>
        </w:rPr>
      </w:pPr>
      <w:r>
        <w:rPr>
          <w:rFonts w:ascii="Arial" w:hAnsi="Arial" w:cs="Arial"/>
        </w:rPr>
        <w:t xml:space="preserve">7. </w:t>
      </w:r>
      <w:r>
        <w:rPr>
          <w:rFonts w:ascii="Arial" w:eastAsia="Arial" w:hAnsi="Arial" w:cs="Arial"/>
          <w:color w:val="252525"/>
        </w:rPr>
        <w:t xml:space="preserve">Domínguez J. Escala de </w:t>
      </w:r>
      <w:proofErr w:type="spellStart"/>
      <w:r>
        <w:rPr>
          <w:rFonts w:ascii="Arial" w:eastAsia="Arial" w:hAnsi="Arial" w:cs="Arial"/>
          <w:color w:val="252525"/>
        </w:rPr>
        <w:t>Borg</w:t>
      </w:r>
      <w:proofErr w:type="spellEnd"/>
      <w:r>
        <w:rPr>
          <w:rFonts w:ascii="Arial" w:eastAsia="Arial" w:hAnsi="Arial" w:cs="Arial"/>
          <w:color w:val="252525"/>
        </w:rPr>
        <w:t xml:space="preserve"> original. </w:t>
      </w:r>
      <w:proofErr w:type="spellStart"/>
      <w:r>
        <w:rPr>
          <w:rFonts w:ascii="Arial" w:eastAsia="Arial" w:hAnsi="Arial" w:cs="Arial"/>
          <w:color w:val="252525"/>
        </w:rPr>
        <w:t>Fisiosaludable</w:t>
      </w:r>
      <w:proofErr w:type="spellEnd"/>
      <w:r>
        <w:rPr>
          <w:rFonts w:ascii="Arial" w:eastAsia="Arial" w:hAnsi="Arial" w:cs="Arial"/>
          <w:color w:val="252525"/>
        </w:rPr>
        <w:t xml:space="preserve"> 2021 mar; 6(2). </w:t>
      </w:r>
      <w:hyperlink r:id="rId11" w:history="1">
        <w:r>
          <w:rPr>
            <w:rStyle w:val="Hipervnculo"/>
            <w:rFonts w:ascii="Arial" w:eastAsia="Arial" w:hAnsi="Arial" w:cs="Arial"/>
          </w:rPr>
          <w:t>https://fisiosaludable.com/publicaciones/articulos/449-escala-de-borg-original</w:t>
        </w:r>
      </w:hyperlink>
    </w:p>
    <w:p w:rsidR="00845A20" w:rsidRDefault="00845A20" w:rsidP="00845A20">
      <w:pPr>
        <w:spacing w:line="360" w:lineRule="auto"/>
        <w:jc w:val="both"/>
        <w:rPr>
          <w:rFonts w:ascii="Arial" w:hAnsi="Arial" w:cs="Arial"/>
        </w:rPr>
      </w:pPr>
      <w:r>
        <w:rPr>
          <w:rFonts w:ascii="Arial" w:hAnsi="Arial" w:cs="Arial"/>
        </w:rPr>
        <w:t xml:space="preserve">8. Pérez G, García G, </w:t>
      </w:r>
      <w:proofErr w:type="spellStart"/>
      <w:r>
        <w:rPr>
          <w:rFonts w:ascii="Arial" w:hAnsi="Arial" w:cs="Arial"/>
        </w:rPr>
        <w:t>Nocedo</w:t>
      </w:r>
      <w:proofErr w:type="spellEnd"/>
      <w:r>
        <w:rPr>
          <w:rFonts w:ascii="Arial" w:hAnsi="Arial" w:cs="Arial"/>
        </w:rPr>
        <w:t xml:space="preserve"> I, García ML. Metodología de la investigación educacional. Pueblo y Educación.</w:t>
      </w:r>
    </w:p>
    <w:p w:rsidR="00845A20" w:rsidRDefault="00845A20" w:rsidP="00845A20">
      <w:pPr>
        <w:spacing w:line="360" w:lineRule="auto"/>
        <w:jc w:val="both"/>
        <w:rPr>
          <w:rFonts w:ascii="Arial" w:hAnsi="Arial" w:cs="Arial"/>
        </w:rPr>
      </w:pPr>
      <w:r>
        <w:rPr>
          <w:rFonts w:ascii="Arial" w:hAnsi="Arial" w:cs="Arial"/>
        </w:rPr>
        <w:t>9. Rus E. Tipos de Investigación; 2018. [</w:t>
      </w:r>
      <w:proofErr w:type="gramStart"/>
      <w:r>
        <w:rPr>
          <w:rFonts w:ascii="Arial" w:hAnsi="Arial" w:cs="Arial"/>
        </w:rPr>
        <w:t>citado</w:t>
      </w:r>
      <w:proofErr w:type="gramEnd"/>
      <w:r>
        <w:rPr>
          <w:rFonts w:ascii="Arial" w:hAnsi="Arial" w:cs="Arial"/>
        </w:rPr>
        <w:t xml:space="preserve"> 4 abril 2024]; Disponible en: </w:t>
      </w:r>
      <w:hyperlink r:id="rId12" w:history="1">
        <w:r>
          <w:rPr>
            <w:rStyle w:val="Hipervnculo"/>
            <w:rFonts w:ascii="Arial" w:eastAsia="Calibri" w:hAnsi="Arial" w:cs="Arial"/>
          </w:rPr>
          <w:t>http://economipedia.com/definiciones/tipos-de-investigación.html</w:t>
        </w:r>
      </w:hyperlink>
    </w:p>
    <w:p w:rsidR="00845A20" w:rsidRDefault="00845A20" w:rsidP="00845A20">
      <w:pPr>
        <w:spacing w:line="360" w:lineRule="auto"/>
        <w:jc w:val="both"/>
        <w:rPr>
          <w:rFonts w:ascii="Arial" w:eastAsia="Arial" w:hAnsi="Arial" w:cs="Arial"/>
          <w:color w:val="auto"/>
        </w:rPr>
      </w:pPr>
      <w:r>
        <w:rPr>
          <w:rFonts w:ascii="Arial" w:hAnsi="Arial" w:cs="Arial"/>
          <w:color w:val="auto"/>
        </w:rPr>
        <w:t xml:space="preserve">10. </w:t>
      </w:r>
      <w:r>
        <w:rPr>
          <w:rFonts w:ascii="Arial" w:eastAsia="Arial" w:hAnsi="Arial" w:cs="Arial"/>
          <w:color w:val="auto"/>
        </w:rPr>
        <w:t xml:space="preserve">Troncos E. Calidad del diagnóstico de Asma y su impacto en el control de la enfermedad en adultos atendidos en un centro de salud familiar de Santiago. Tesis de maestría. Facultad de Medicina. Chile 2020. </w:t>
      </w:r>
    </w:p>
    <w:p w:rsidR="00845A20" w:rsidRDefault="00942F0A" w:rsidP="00845A20">
      <w:pPr>
        <w:spacing w:line="360" w:lineRule="auto"/>
        <w:jc w:val="both"/>
        <w:rPr>
          <w:rFonts w:ascii="Arial" w:eastAsia="Arial" w:hAnsi="Arial" w:cs="Arial"/>
          <w:color w:val="252525"/>
        </w:rPr>
      </w:pPr>
      <w:hyperlink r:id="rId13" w:history="1">
        <w:r w:rsidR="00845A20">
          <w:rPr>
            <w:rStyle w:val="Hipervnculo"/>
            <w:rFonts w:ascii="Arial" w:eastAsia="Arial" w:hAnsi="Arial" w:cs="Arial"/>
          </w:rPr>
          <w:t>https://repositorio.uchile.cl/bitstream/handle/2250/181034/Tesis_Esteban%20Troncoso%20Rojas.pdf?sequence=1&amp;isAllowed=y</w:t>
        </w:r>
      </w:hyperlink>
    </w:p>
    <w:p w:rsidR="00845A20" w:rsidRDefault="00845A20" w:rsidP="00845A20">
      <w:pPr>
        <w:spacing w:line="360" w:lineRule="auto"/>
        <w:jc w:val="both"/>
        <w:rPr>
          <w:rFonts w:ascii="Arial" w:eastAsiaTheme="minorEastAsia" w:hAnsi="Arial" w:cs="Arial"/>
          <w:color w:val="auto"/>
        </w:rPr>
      </w:pPr>
      <w:r>
        <w:rPr>
          <w:rFonts w:ascii="Arial" w:eastAsia="Arial" w:hAnsi="Arial" w:cs="Arial"/>
          <w:color w:val="auto"/>
        </w:rPr>
        <w:t xml:space="preserve">11. Pino A, Rodríguez G, </w:t>
      </w:r>
      <w:proofErr w:type="spellStart"/>
      <w:r>
        <w:rPr>
          <w:rFonts w:ascii="Arial" w:eastAsia="Arial" w:hAnsi="Arial" w:cs="Arial"/>
          <w:color w:val="auto"/>
        </w:rPr>
        <w:t>Valier</w:t>
      </w:r>
      <w:proofErr w:type="spellEnd"/>
      <w:r>
        <w:rPr>
          <w:rFonts w:ascii="Arial" w:eastAsia="Arial" w:hAnsi="Arial" w:cs="Arial"/>
          <w:color w:val="auto"/>
        </w:rPr>
        <w:t xml:space="preserve"> L. Tratamiento del asma bronquial crónica con Medicina Natural y</w:t>
      </w:r>
      <w:r>
        <w:rPr>
          <w:rFonts w:ascii="Arial" w:hAnsi="Arial" w:cs="Arial"/>
          <w:color w:val="auto"/>
        </w:rPr>
        <w:t xml:space="preserve"> </w:t>
      </w:r>
      <w:r>
        <w:rPr>
          <w:rFonts w:ascii="Arial" w:eastAsia="Arial" w:hAnsi="Arial" w:cs="Arial"/>
          <w:color w:val="auto"/>
        </w:rPr>
        <w:t xml:space="preserve">Tradicional: a propósito de un caso. Hospital Militar Dr. Octavio de la Concepción y de la </w:t>
      </w:r>
      <w:proofErr w:type="spellStart"/>
      <w:r>
        <w:rPr>
          <w:rFonts w:ascii="Arial" w:eastAsia="Arial" w:hAnsi="Arial" w:cs="Arial"/>
          <w:color w:val="auto"/>
        </w:rPr>
        <w:t>Pedraja</w:t>
      </w:r>
      <w:proofErr w:type="spellEnd"/>
      <w:r>
        <w:rPr>
          <w:rFonts w:ascii="Arial" w:eastAsia="Arial" w:hAnsi="Arial" w:cs="Arial"/>
          <w:color w:val="auto"/>
        </w:rPr>
        <w:t>. UCM</w:t>
      </w:r>
      <w:r>
        <w:rPr>
          <w:rFonts w:ascii="Arial" w:hAnsi="Arial" w:cs="Arial"/>
          <w:color w:val="auto"/>
        </w:rPr>
        <w:t xml:space="preserve"> </w:t>
      </w:r>
      <w:r>
        <w:rPr>
          <w:rFonts w:ascii="Arial" w:eastAsia="Arial" w:hAnsi="Arial" w:cs="Arial"/>
          <w:color w:val="auto"/>
        </w:rPr>
        <w:t xml:space="preserve">Camagüey. Rev. </w:t>
      </w:r>
      <w:proofErr w:type="spellStart"/>
      <w:r>
        <w:rPr>
          <w:rFonts w:ascii="Arial" w:eastAsia="Arial" w:hAnsi="Arial" w:cs="Arial"/>
          <w:color w:val="auto"/>
        </w:rPr>
        <w:t>Arch</w:t>
      </w:r>
      <w:proofErr w:type="spellEnd"/>
      <w:r>
        <w:rPr>
          <w:rFonts w:ascii="Arial" w:eastAsia="Arial" w:hAnsi="Arial" w:cs="Arial"/>
          <w:color w:val="auto"/>
        </w:rPr>
        <w:t xml:space="preserve"> </w:t>
      </w:r>
      <w:proofErr w:type="spellStart"/>
      <w:r>
        <w:rPr>
          <w:rFonts w:ascii="Arial" w:eastAsia="Arial" w:hAnsi="Arial" w:cs="Arial"/>
          <w:color w:val="auto"/>
        </w:rPr>
        <w:t>Med</w:t>
      </w:r>
      <w:proofErr w:type="spellEnd"/>
      <w:r>
        <w:rPr>
          <w:rFonts w:ascii="Arial" w:eastAsia="Arial" w:hAnsi="Arial" w:cs="Arial"/>
          <w:color w:val="auto"/>
        </w:rPr>
        <w:t xml:space="preserve"> Camagüey </w:t>
      </w:r>
      <w:proofErr w:type="spellStart"/>
      <w:r>
        <w:rPr>
          <w:rFonts w:ascii="Arial" w:eastAsia="Arial" w:hAnsi="Arial" w:cs="Arial"/>
          <w:color w:val="auto"/>
        </w:rPr>
        <w:t>Vol</w:t>
      </w:r>
      <w:proofErr w:type="spellEnd"/>
      <w:r>
        <w:rPr>
          <w:rFonts w:ascii="Arial" w:eastAsia="Arial" w:hAnsi="Arial" w:cs="Arial"/>
          <w:color w:val="auto"/>
        </w:rPr>
        <w:t xml:space="preserve"> 21(1) 2017.</w:t>
      </w:r>
    </w:p>
    <w:p w:rsidR="00845A20" w:rsidRDefault="00845A20" w:rsidP="00845A20">
      <w:pPr>
        <w:spacing w:after="160" w:line="360" w:lineRule="auto"/>
        <w:jc w:val="both"/>
        <w:rPr>
          <w:rFonts w:ascii="Arial" w:eastAsiaTheme="minorHAnsi" w:hAnsi="Arial" w:cs="Arial"/>
          <w:color w:val="auto"/>
        </w:rPr>
      </w:pPr>
      <w:r>
        <w:rPr>
          <w:rFonts w:ascii="Arial" w:eastAsia="Arial" w:hAnsi="Arial" w:cs="Arial"/>
          <w:color w:val="auto"/>
        </w:rPr>
        <w:t>12.</w:t>
      </w:r>
      <w:r>
        <w:rPr>
          <w:rFonts w:ascii="Arial" w:hAnsi="Arial" w:cs="Arial"/>
          <w:color w:val="auto"/>
        </w:rPr>
        <w:t xml:space="preserve"> </w:t>
      </w:r>
      <w:proofErr w:type="spellStart"/>
      <w:r>
        <w:rPr>
          <w:rFonts w:ascii="Arial" w:hAnsi="Arial" w:cs="Arial"/>
          <w:color w:val="auto"/>
        </w:rPr>
        <w:t>Veitía</w:t>
      </w:r>
      <w:proofErr w:type="spellEnd"/>
      <w:r>
        <w:rPr>
          <w:rFonts w:ascii="Arial" w:hAnsi="Arial" w:cs="Arial"/>
          <w:color w:val="auto"/>
        </w:rPr>
        <w:t xml:space="preserve"> MC, </w:t>
      </w:r>
      <w:proofErr w:type="spellStart"/>
      <w:r>
        <w:rPr>
          <w:rFonts w:ascii="Arial" w:hAnsi="Arial" w:cs="Arial"/>
          <w:color w:val="auto"/>
        </w:rPr>
        <w:t>Pentón</w:t>
      </w:r>
      <w:proofErr w:type="spellEnd"/>
      <w:r>
        <w:rPr>
          <w:rFonts w:ascii="Arial" w:hAnsi="Arial" w:cs="Arial"/>
          <w:color w:val="auto"/>
        </w:rPr>
        <w:t xml:space="preserve"> MA, Palmero M. Acupuntura y sus técnicas afines en el Asma bronquial. Centro de Medicina Natural y Tradicional. </w:t>
      </w:r>
      <w:proofErr w:type="spellStart"/>
      <w:r>
        <w:rPr>
          <w:rFonts w:ascii="Arial" w:hAnsi="Arial" w:cs="Arial"/>
          <w:color w:val="auto"/>
        </w:rPr>
        <w:t>Rev</w:t>
      </w:r>
      <w:proofErr w:type="spellEnd"/>
      <w:r>
        <w:rPr>
          <w:rFonts w:ascii="Arial" w:hAnsi="Arial" w:cs="Arial"/>
          <w:color w:val="auto"/>
        </w:rPr>
        <w:t xml:space="preserve"> Cubana </w:t>
      </w:r>
      <w:proofErr w:type="spellStart"/>
      <w:r>
        <w:rPr>
          <w:rFonts w:ascii="Arial" w:hAnsi="Arial" w:cs="Arial"/>
          <w:color w:val="auto"/>
        </w:rPr>
        <w:t>Enfermer</w:t>
      </w:r>
      <w:proofErr w:type="spellEnd"/>
      <w:r>
        <w:rPr>
          <w:rFonts w:ascii="Arial" w:hAnsi="Arial" w:cs="Arial"/>
          <w:color w:val="auto"/>
        </w:rPr>
        <w:t xml:space="preserve"> 2002</w:t>
      </w:r>
      <w:proofErr w:type="gramStart"/>
      <w:r>
        <w:rPr>
          <w:rFonts w:ascii="Arial" w:hAnsi="Arial" w:cs="Arial"/>
          <w:color w:val="auto"/>
        </w:rPr>
        <w:t>;18</w:t>
      </w:r>
      <w:proofErr w:type="gramEnd"/>
      <w:r>
        <w:rPr>
          <w:rFonts w:ascii="Arial" w:hAnsi="Arial" w:cs="Arial"/>
          <w:color w:val="auto"/>
        </w:rPr>
        <w:t xml:space="preserve"> (1):32-7.</w:t>
      </w:r>
    </w:p>
    <w:p w:rsidR="00845A20" w:rsidRPr="00460E1B" w:rsidRDefault="00845A20" w:rsidP="00460E1B">
      <w:pPr>
        <w:spacing w:line="360" w:lineRule="auto"/>
        <w:jc w:val="both"/>
        <w:rPr>
          <w:rFonts w:ascii="Arial" w:hAnsi="Arial" w:cs="Arial"/>
          <w:color w:val="auto"/>
        </w:rPr>
        <w:sectPr w:rsidR="00845A20" w:rsidRPr="00460E1B">
          <w:type w:val="continuous"/>
          <w:pgSz w:w="12240" w:h="15840"/>
          <w:pgMar w:top="1418" w:right="1418" w:bottom="1418" w:left="1701" w:header="720" w:footer="720" w:gutter="0"/>
          <w:pgNumType w:start="0"/>
          <w:cols w:space="720"/>
        </w:sectPr>
      </w:pPr>
      <w:r>
        <w:rPr>
          <w:rFonts w:ascii="Arial" w:eastAsia="Arial" w:hAnsi="Arial" w:cs="Arial"/>
          <w:color w:val="auto"/>
        </w:rPr>
        <w:t>13. Rosada Y, Marín IJ,</w:t>
      </w:r>
      <w:r>
        <w:rPr>
          <w:rFonts w:ascii="Arial" w:hAnsi="Arial" w:cs="Arial"/>
          <w:color w:val="auto"/>
        </w:rPr>
        <w:t xml:space="preserve"> </w:t>
      </w:r>
      <w:r>
        <w:rPr>
          <w:rFonts w:ascii="Arial" w:eastAsia="Arial" w:hAnsi="Arial" w:cs="Arial"/>
          <w:color w:val="auto"/>
        </w:rPr>
        <w:t>Del Prado M,</w:t>
      </w:r>
      <w:r>
        <w:rPr>
          <w:rFonts w:ascii="Arial" w:hAnsi="Arial" w:cs="Arial"/>
          <w:color w:val="auto"/>
        </w:rPr>
        <w:t xml:space="preserve"> </w:t>
      </w:r>
      <w:r>
        <w:rPr>
          <w:rFonts w:ascii="Arial" w:eastAsia="Arial" w:hAnsi="Arial" w:cs="Arial"/>
          <w:color w:val="auto"/>
        </w:rPr>
        <w:t>Solís A, Delgado W. Efectividad de la acupuntura en crisis de Asma Bronquial. Consejo San</w:t>
      </w:r>
      <w:r>
        <w:rPr>
          <w:rFonts w:ascii="Arial" w:hAnsi="Arial" w:cs="Arial"/>
          <w:color w:val="auto"/>
        </w:rPr>
        <w:t xml:space="preserve"> </w:t>
      </w:r>
      <w:r>
        <w:rPr>
          <w:rFonts w:ascii="Arial" w:eastAsia="Arial" w:hAnsi="Arial" w:cs="Arial"/>
          <w:color w:val="auto"/>
        </w:rPr>
        <w:t>Juan -Cristo. 2017-2018. Granma, Cuba. Revista Médica. Granma RPNS-1853</w:t>
      </w:r>
      <w:r>
        <w:rPr>
          <w:rFonts w:ascii="Arial" w:hAnsi="Arial" w:cs="Arial"/>
          <w:color w:val="auto"/>
        </w:rPr>
        <w:t xml:space="preserve">. </w:t>
      </w:r>
      <w:proofErr w:type="spellStart"/>
      <w:r>
        <w:rPr>
          <w:rFonts w:ascii="Arial" w:eastAsia="Arial" w:hAnsi="Arial" w:cs="Arial"/>
          <w:color w:val="auto"/>
        </w:rPr>
        <w:t>Multimed</w:t>
      </w:r>
      <w:proofErr w:type="spellEnd"/>
      <w:r>
        <w:rPr>
          <w:rFonts w:ascii="Arial" w:eastAsia="Arial" w:hAnsi="Arial" w:cs="Arial"/>
          <w:color w:val="auto"/>
        </w:rPr>
        <w:t xml:space="preserve"> 2019; 23(4)</w:t>
      </w:r>
      <w:r w:rsidR="00942F0A">
        <w:rPr>
          <w:rFonts w:ascii="Arial" w:eastAsia="Arial" w:hAnsi="Arial" w:cs="Arial"/>
          <w:color w:val="auto"/>
        </w:rPr>
        <w:t>.</w:t>
      </w:r>
    </w:p>
    <w:p w:rsidR="00EA367E" w:rsidRDefault="00942F0A" w:rsidP="00845A20">
      <w:r>
        <w:lastRenderedPageBreak/>
        <w:t>.</w:t>
      </w:r>
    </w:p>
    <w:sectPr w:rsidR="00EA36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DejaVu Sans 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266"/>
    <w:multiLevelType w:val="hybridMultilevel"/>
    <w:tmpl w:val="490009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06A0EDB"/>
    <w:multiLevelType w:val="hybridMultilevel"/>
    <w:tmpl w:val="6EE84432"/>
    <w:lvl w:ilvl="0" w:tplc="2B2EFB5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1567D8D"/>
    <w:multiLevelType w:val="hybridMultilevel"/>
    <w:tmpl w:val="01C64556"/>
    <w:lvl w:ilvl="0" w:tplc="0C0A000D">
      <w:start w:val="1"/>
      <w:numFmt w:val="bullet"/>
      <w:lvlText w:val=""/>
      <w:lvlJc w:val="left"/>
      <w:pPr>
        <w:ind w:left="644" w:hanging="360"/>
      </w:pPr>
      <w:rPr>
        <w:rFonts w:ascii="Wingdings" w:hAnsi="Wingdings"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3">
    <w:nsid w:val="08670E68"/>
    <w:multiLevelType w:val="hybridMultilevel"/>
    <w:tmpl w:val="CE38C438"/>
    <w:lvl w:ilvl="0" w:tplc="E2A43A4A">
      <w:start w:val="5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0CD03600"/>
    <w:multiLevelType w:val="hybridMultilevel"/>
    <w:tmpl w:val="B360155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nsid w:val="11355CB7"/>
    <w:multiLevelType w:val="hybridMultilevel"/>
    <w:tmpl w:val="34C6D6B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14413066"/>
    <w:multiLevelType w:val="hybridMultilevel"/>
    <w:tmpl w:val="CF5A645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7">
    <w:nsid w:val="1BE27164"/>
    <w:multiLevelType w:val="multilevel"/>
    <w:tmpl w:val="1BE27164"/>
    <w:lvl w:ilvl="0">
      <w:start w:val="1"/>
      <w:numFmt w:val="bullet"/>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nsid w:val="23DE2EA7"/>
    <w:multiLevelType w:val="hybridMultilevel"/>
    <w:tmpl w:val="77AA267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25F26911"/>
    <w:multiLevelType w:val="hybridMultilevel"/>
    <w:tmpl w:val="D83AE078"/>
    <w:lvl w:ilvl="0" w:tplc="2B2EFB5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26665B4B"/>
    <w:multiLevelType w:val="hybridMultilevel"/>
    <w:tmpl w:val="8A12564C"/>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1">
    <w:nsid w:val="26E01D6F"/>
    <w:multiLevelType w:val="hybridMultilevel"/>
    <w:tmpl w:val="BB80D5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308E0017"/>
    <w:multiLevelType w:val="hybridMultilevel"/>
    <w:tmpl w:val="22C2D2B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3AAD3506"/>
    <w:multiLevelType w:val="multilevel"/>
    <w:tmpl w:val="E23A6FCC"/>
    <w:lvl w:ilvl="0">
      <w:start w:val="2"/>
      <w:numFmt w:val="decimal"/>
      <w:lvlText w:val="%1."/>
      <w:lvlJc w:val="left"/>
      <w:pPr>
        <w:ind w:left="390" w:hanging="39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3C886510"/>
    <w:multiLevelType w:val="hybridMultilevel"/>
    <w:tmpl w:val="69A2C2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3DB2286B"/>
    <w:multiLevelType w:val="hybridMultilevel"/>
    <w:tmpl w:val="D968E3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nsid w:val="432D5A36"/>
    <w:multiLevelType w:val="hybridMultilevel"/>
    <w:tmpl w:val="24F89A5E"/>
    <w:lvl w:ilvl="0" w:tplc="2B2EFB5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439333C2"/>
    <w:multiLevelType w:val="multilevel"/>
    <w:tmpl w:val="439333C2"/>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nsid w:val="45C71857"/>
    <w:multiLevelType w:val="hybridMultilevel"/>
    <w:tmpl w:val="FE0CD3E8"/>
    <w:lvl w:ilvl="0" w:tplc="2B2EFB54">
      <w:start w:val="1"/>
      <w:numFmt w:val="bullet"/>
      <w:lvlText w:val=""/>
      <w:lvlJc w:val="left"/>
      <w:pPr>
        <w:ind w:left="780" w:hanging="360"/>
      </w:pPr>
      <w:rPr>
        <w:rFonts w:ascii="Symbol" w:hAnsi="Symbol" w:hint="default"/>
      </w:rPr>
    </w:lvl>
    <w:lvl w:ilvl="1" w:tplc="0C0A0003">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2220" w:hanging="360"/>
      </w:pPr>
      <w:rPr>
        <w:rFonts w:ascii="Wingdings" w:hAnsi="Wingdings" w:hint="default"/>
      </w:rPr>
    </w:lvl>
    <w:lvl w:ilvl="3" w:tplc="0C0A0001">
      <w:start w:val="1"/>
      <w:numFmt w:val="bullet"/>
      <w:lvlText w:val=""/>
      <w:lvlJc w:val="left"/>
      <w:pPr>
        <w:ind w:left="2940" w:hanging="360"/>
      </w:pPr>
      <w:rPr>
        <w:rFonts w:ascii="Symbol" w:hAnsi="Symbol" w:hint="default"/>
      </w:rPr>
    </w:lvl>
    <w:lvl w:ilvl="4" w:tplc="0C0A0003">
      <w:start w:val="1"/>
      <w:numFmt w:val="bullet"/>
      <w:lvlText w:val="o"/>
      <w:lvlJc w:val="left"/>
      <w:pPr>
        <w:ind w:left="3660" w:hanging="360"/>
      </w:pPr>
      <w:rPr>
        <w:rFonts w:ascii="Courier New" w:hAnsi="Courier New" w:cs="Courier New" w:hint="default"/>
      </w:rPr>
    </w:lvl>
    <w:lvl w:ilvl="5" w:tplc="0C0A0005">
      <w:start w:val="1"/>
      <w:numFmt w:val="bullet"/>
      <w:lvlText w:val=""/>
      <w:lvlJc w:val="left"/>
      <w:pPr>
        <w:ind w:left="4380" w:hanging="360"/>
      </w:pPr>
      <w:rPr>
        <w:rFonts w:ascii="Wingdings" w:hAnsi="Wingdings" w:hint="default"/>
      </w:rPr>
    </w:lvl>
    <w:lvl w:ilvl="6" w:tplc="0C0A0001">
      <w:start w:val="1"/>
      <w:numFmt w:val="bullet"/>
      <w:lvlText w:val=""/>
      <w:lvlJc w:val="left"/>
      <w:pPr>
        <w:ind w:left="5100" w:hanging="360"/>
      </w:pPr>
      <w:rPr>
        <w:rFonts w:ascii="Symbol" w:hAnsi="Symbol" w:hint="default"/>
      </w:rPr>
    </w:lvl>
    <w:lvl w:ilvl="7" w:tplc="0C0A0003">
      <w:start w:val="1"/>
      <w:numFmt w:val="bullet"/>
      <w:lvlText w:val="o"/>
      <w:lvlJc w:val="left"/>
      <w:pPr>
        <w:ind w:left="5820" w:hanging="360"/>
      </w:pPr>
      <w:rPr>
        <w:rFonts w:ascii="Courier New" w:hAnsi="Courier New" w:cs="Courier New" w:hint="default"/>
      </w:rPr>
    </w:lvl>
    <w:lvl w:ilvl="8" w:tplc="0C0A0005">
      <w:start w:val="1"/>
      <w:numFmt w:val="bullet"/>
      <w:lvlText w:val=""/>
      <w:lvlJc w:val="left"/>
      <w:pPr>
        <w:ind w:left="6540" w:hanging="360"/>
      </w:pPr>
      <w:rPr>
        <w:rFonts w:ascii="Wingdings" w:hAnsi="Wingdings" w:hint="default"/>
      </w:rPr>
    </w:lvl>
  </w:abstractNum>
  <w:abstractNum w:abstractNumId="19">
    <w:nsid w:val="49AD40AB"/>
    <w:multiLevelType w:val="hybridMultilevel"/>
    <w:tmpl w:val="1D9C3EE8"/>
    <w:lvl w:ilvl="0" w:tplc="2B2EFB54">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nsid w:val="593769E4"/>
    <w:multiLevelType w:val="hybridMultilevel"/>
    <w:tmpl w:val="5BBA76E6"/>
    <w:lvl w:ilvl="0" w:tplc="464C5114">
      <w:start w:val="1"/>
      <w:numFmt w:val="decimal"/>
      <w:lvlText w:val="%1."/>
      <w:lvlJc w:val="left"/>
      <w:pPr>
        <w:ind w:left="108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5AA7058B"/>
    <w:multiLevelType w:val="hybridMultilevel"/>
    <w:tmpl w:val="AE9C2E1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nsid w:val="5B89592F"/>
    <w:multiLevelType w:val="hybridMultilevel"/>
    <w:tmpl w:val="476C8B02"/>
    <w:lvl w:ilvl="0" w:tplc="2B2EFB54">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3">
    <w:nsid w:val="63A3452B"/>
    <w:multiLevelType w:val="singleLevel"/>
    <w:tmpl w:val="5FCECA64"/>
    <w:lvl w:ilvl="0">
      <w:start w:val="1"/>
      <w:numFmt w:val="decimal"/>
      <w:lvlText w:val="%1)"/>
      <w:lvlJc w:val="left"/>
      <w:pPr>
        <w:ind w:left="425" w:hanging="425"/>
      </w:pPr>
      <w:rPr>
        <w:b w:val="0"/>
      </w:rPr>
    </w:lvl>
  </w:abstractNum>
  <w:abstractNum w:abstractNumId="24">
    <w:nsid w:val="7122785A"/>
    <w:multiLevelType w:val="hybridMultilevel"/>
    <w:tmpl w:val="83F48F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7A572C67"/>
    <w:multiLevelType w:val="hybridMultilevel"/>
    <w:tmpl w:val="AB5098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nsid w:val="7AB83B0F"/>
    <w:multiLevelType w:val="hybridMultilevel"/>
    <w:tmpl w:val="E25EF22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6"/>
  </w:num>
  <w:num w:numId="7">
    <w:abstractNumId w:val="22"/>
  </w:num>
  <w:num w:numId="8">
    <w:abstractNumId w:val="1"/>
  </w:num>
  <w:num w:numId="9">
    <w:abstractNumId w:val="3"/>
  </w:num>
  <w:num w:numId="10">
    <w:abstractNumId w:val="18"/>
  </w:num>
  <w:num w:numId="11">
    <w:abstractNumId w:val="14"/>
  </w:num>
  <w:num w:numId="12">
    <w:abstractNumId w:val="9"/>
  </w:num>
  <w:num w:numId="13">
    <w:abstractNumId w:val="19"/>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11"/>
  </w:num>
  <w:num w:numId="21">
    <w:abstractNumId w:val="17"/>
  </w:num>
  <w:num w:numId="22">
    <w:abstractNumId w:val="2"/>
  </w:num>
  <w:num w:numId="23">
    <w:abstractNumId w:val="23"/>
    <w:lvlOverride w:ilvl="0">
      <w:startOverride w:val="1"/>
    </w:lvlOverride>
  </w:num>
  <w:num w:numId="24">
    <w:abstractNumId w:val="10"/>
  </w:num>
  <w:num w:numId="25">
    <w:abstractNumId w:val="5"/>
  </w:num>
  <w:num w:numId="26">
    <w:abstractNumId w:val="1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92F"/>
    <w:rsid w:val="000D092F"/>
    <w:rsid w:val="00167A1F"/>
    <w:rsid w:val="003534A1"/>
    <w:rsid w:val="00447576"/>
    <w:rsid w:val="00460E1B"/>
    <w:rsid w:val="0061075B"/>
    <w:rsid w:val="0068146F"/>
    <w:rsid w:val="00845A20"/>
    <w:rsid w:val="00942F0A"/>
    <w:rsid w:val="00A70587"/>
    <w:rsid w:val="00D95F3E"/>
    <w:rsid w:val="00EA367E"/>
    <w:rsid w:val="00FF4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8BBB6-0F41-42BF-8E91-ECD3300F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92F"/>
    <w:pPr>
      <w:spacing w:after="0" w:line="240" w:lineRule="auto"/>
    </w:pPr>
    <w:rPr>
      <w:rFonts w:ascii="Calibri" w:eastAsia="Times New Roman" w:hAnsi="Calibri" w:cs="Calibri"/>
      <w:color w:val="000000"/>
      <w:sz w:val="24"/>
      <w:szCs w:val="24"/>
      <w:lang w:val="es-ES_tradnl" w:eastAsia="es-ES_tradnl"/>
    </w:rPr>
  </w:style>
  <w:style w:type="paragraph" w:styleId="Ttulo1">
    <w:name w:val="heading 1"/>
    <w:basedOn w:val="Normal"/>
    <w:next w:val="Normal"/>
    <w:link w:val="Ttulo1Car"/>
    <w:qFormat/>
    <w:rsid w:val="000D092F"/>
    <w:pPr>
      <w:keepNext/>
      <w:keepLines/>
      <w:spacing w:before="480"/>
      <w:outlineLvl w:val="0"/>
    </w:pPr>
    <w:rPr>
      <w:rFonts w:ascii="Cambria" w:eastAsia="Calibri" w:hAnsi="Cambria" w:cs="Times New Roman"/>
      <w:b/>
      <w:bCs/>
      <w:color w:val="365F91"/>
      <w:sz w:val="28"/>
      <w:szCs w:val="28"/>
    </w:rPr>
  </w:style>
  <w:style w:type="paragraph" w:styleId="Ttulo2">
    <w:name w:val="heading 2"/>
    <w:basedOn w:val="Normal"/>
    <w:next w:val="Normal"/>
    <w:link w:val="Ttulo2Car"/>
    <w:uiPriority w:val="99"/>
    <w:semiHidden/>
    <w:unhideWhenUsed/>
    <w:qFormat/>
    <w:rsid w:val="000D092F"/>
    <w:pPr>
      <w:keepNext/>
      <w:keepLines/>
      <w:spacing w:before="200"/>
      <w:outlineLvl w:val="1"/>
    </w:pPr>
    <w:rPr>
      <w:rFonts w:ascii="Cambria" w:eastAsia="Calibri" w:hAnsi="Cambria" w:cs="Times New Roman"/>
      <w:b/>
      <w:bCs/>
      <w:color w:val="4F81BD"/>
      <w:sz w:val="26"/>
      <w:szCs w:val="26"/>
    </w:rPr>
  </w:style>
  <w:style w:type="paragraph" w:styleId="Ttulo3">
    <w:name w:val="heading 3"/>
    <w:basedOn w:val="Normal"/>
    <w:next w:val="Normal"/>
    <w:link w:val="Ttulo3Car"/>
    <w:uiPriority w:val="99"/>
    <w:semiHidden/>
    <w:unhideWhenUsed/>
    <w:qFormat/>
    <w:rsid w:val="000D092F"/>
    <w:pPr>
      <w:keepNext/>
      <w:spacing w:before="240" w:after="60" w:line="276" w:lineRule="auto"/>
      <w:outlineLvl w:val="2"/>
    </w:pPr>
    <w:rPr>
      <w:rFonts w:ascii="Cambria" w:eastAsia="Calibri" w:hAnsi="Cambria" w:cs="Times New Roman"/>
      <w:b/>
      <w:bCs/>
      <w:color w:val="auto"/>
      <w:sz w:val="26"/>
      <w:szCs w:val="26"/>
      <w:lang w:val="es-ES" w:eastAsia="es-ES"/>
    </w:rPr>
  </w:style>
  <w:style w:type="paragraph" w:styleId="Ttulo4">
    <w:name w:val="heading 4"/>
    <w:basedOn w:val="Normal"/>
    <w:next w:val="Normal"/>
    <w:link w:val="Ttulo4Car"/>
    <w:uiPriority w:val="99"/>
    <w:semiHidden/>
    <w:unhideWhenUsed/>
    <w:qFormat/>
    <w:rsid w:val="000D092F"/>
    <w:pPr>
      <w:keepNext/>
      <w:keepLines/>
      <w:spacing w:before="200"/>
      <w:outlineLvl w:val="3"/>
    </w:pPr>
    <w:rPr>
      <w:rFonts w:ascii="Cambria" w:eastAsia="Calibri" w:hAnsi="Cambria" w:cs="Times New Roman"/>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092F"/>
    <w:rPr>
      <w:rFonts w:ascii="Cambria" w:eastAsia="Calibri" w:hAnsi="Cambria" w:cs="Times New Roman"/>
      <w:b/>
      <w:bCs/>
      <w:color w:val="365F91"/>
      <w:sz w:val="28"/>
      <w:szCs w:val="28"/>
      <w:lang w:val="es-ES_tradnl" w:eastAsia="es-ES_tradnl"/>
    </w:rPr>
  </w:style>
  <w:style w:type="character" w:customStyle="1" w:styleId="Ttulo2Car">
    <w:name w:val="Título 2 Car"/>
    <w:basedOn w:val="Fuentedeprrafopredeter"/>
    <w:link w:val="Ttulo2"/>
    <w:uiPriority w:val="99"/>
    <w:semiHidden/>
    <w:rsid w:val="000D092F"/>
    <w:rPr>
      <w:rFonts w:ascii="Cambria" w:eastAsia="Calibri" w:hAnsi="Cambria" w:cs="Times New Roman"/>
      <w:b/>
      <w:bCs/>
      <w:color w:val="4F81BD"/>
      <w:sz w:val="26"/>
      <w:szCs w:val="26"/>
      <w:lang w:val="es-ES_tradnl" w:eastAsia="es-ES_tradnl"/>
    </w:rPr>
  </w:style>
  <w:style w:type="character" w:customStyle="1" w:styleId="Ttulo3Car">
    <w:name w:val="Título 3 Car"/>
    <w:basedOn w:val="Fuentedeprrafopredeter"/>
    <w:link w:val="Ttulo3"/>
    <w:uiPriority w:val="99"/>
    <w:semiHidden/>
    <w:rsid w:val="000D092F"/>
    <w:rPr>
      <w:rFonts w:ascii="Cambria" w:eastAsia="Calibri" w:hAnsi="Cambria" w:cs="Times New Roman"/>
      <w:b/>
      <w:bCs/>
      <w:sz w:val="26"/>
      <w:szCs w:val="26"/>
      <w:lang w:eastAsia="es-ES"/>
    </w:rPr>
  </w:style>
  <w:style w:type="character" w:customStyle="1" w:styleId="Ttulo4Car">
    <w:name w:val="Título 4 Car"/>
    <w:basedOn w:val="Fuentedeprrafopredeter"/>
    <w:link w:val="Ttulo4"/>
    <w:uiPriority w:val="99"/>
    <w:semiHidden/>
    <w:rsid w:val="000D092F"/>
    <w:rPr>
      <w:rFonts w:ascii="Cambria" w:eastAsia="Calibri" w:hAnsi="Cambria" w:cs="Times New Roman"/>
      <w:b/>
      <w:bCs/>
      <w:i/>
      <w:iCs/>
      <w:color w:val="4F81BD"/>
      <w:sz w:val="24"/>
      <w:szCs w:val="24"/>
      <w:lang w:val="es-ES_tradnl" w:eastAsia="es-ES_tradnl"/>
    </w:rPr>
  </w:style>
  <w:style w:type="character" w:styleId="Hipervnculo">
    <w:name w:val="Hyperlink"/>
    <w:unhideWhenUsed/>
    <w:rsid w:val="000D092F"/>
    <w:rPr>
      <w:rFonts w:ascii="Times New Roman" w:hAnsi="Times New Roman" w:cs="Times New Roman" w:hint="default"/>
      <w:color w:val="0000FF"/>
      <w:u w:val="single"/>
    </w:rPr>
  </w:style>
  <w:style w:type="character" w:styleId="nfasis">
    <w:name w:val="Emphasis"/>
    <w:uiPriority w:val="99"/>
    <w:qFormat/>
    <w:rsid w:val="000D092F"/>
    <w:rPr>
      <w:rFonts w:ascii="Times New Roman" w:hAnsi="Times New Roman" w:cs="Times New Roman" w:hint="default"/>
      <w:i/>
      <w:iCs w:val="0"/>
    </w:rPr>
  </w:style>
  <w:style w:type="character" w:styleId="Textoennegrita">
    <w:name w:val="Strong"/>
    <w:uiPriority w:val="22"/>
    <w:qFormat/>
    <w:rsid w:val="000D092F"/>
    <w:rPr>
      <w:rFonts w:ascii="Times New Roman" w:hAnsi="Times New Roman" w:cs="Times New Roman" w:hint="default"/>
      <w:b/>
      <w:bCs w:val="0"/>
    </w:rPr>
  </w:style>
  <w:style w:type="paragraph" w:styleId="NormalWeb">
    <w:name w:val="Normal (Web)"/>
    <w:basedOn w:val="Normal"/>
    <w:uiPriority w:val="99"/>
    <w:semiHidden/>
    <w:unhideWhenUsed/>
    <w:rsid w:val="000D092F"/>
    <w:pPr>
      <w:spacing w:before="100" w:beforeAutospacing="1" w:after="100" w:afterAutospacing="1"/>
    </w:pPr>
    <w:rPr>
      <w:rFonts w:ascii="Times New Roman" w:hAnsi="Times New Roman" w:cs="Times New Roman"/>
      <w:color w:val="auto"/>
      <w:lang w:val="es-US" w:eastAsia="es-US"/>
    </w:rPr>
  </w:style>
  <w:style w:type="character" w:customStyle="1" w:styleId="TextocomentarioCar">
    <w:name w:val="Texto comentario Car"/>
    <w:basedOn w:val="Fuentedeprrafopredeter"/>
    <w:link w:val="Textocomentario"/>
    <w:uiPriority w:val="99"/>
    <w:semiHidden/>
    <w:rsid w:val="000D092F"/>
    <w:rPr>
      <w:rFonts w:ascii="Calibri" w:eastAsia="Times New Roman" w:hAnsi="Calibri" w:cs="Calibri"/>
      <w:color w:val="000000"/>
      <w:sz w:val="20"/>
      <w:szCs w:val="20"/>
      <w:lang w:val="es-ES_tradnl" w:eastAsia="es-ES_tradnl"/>
    </w:rPr>
  </w:style>
  <w:style w:type="paragraph" w:styleId="Textocomentario">
    <w:name w:val="annotation text"/>
    <w:basedOn w:val="Normal"/>
    <w:link w:val="TextocomentarioCar"/>
    <w:uiPriority w:val="99"/>
    <w:semiHidden/>
    <w:unhideWhenUsed/>
    <w:rsid w:val="000D092F"/>
    <w:rPr>
      <w:sz w:val="20"/>
      <w:szCs w:val="20"/>
    </w:rPr>
  </w:style>
  <w:style w:type="character" w:customStyle="1" w:styleId="EncabezadoCar">
    <w:name w:val="Encabezado Car"/>
    <w:basedOn w:val="Fuentedeprrafopredeter"/>
    <w:link w:val="Encabezado"/>
    <w:uiPriority w:val="99"/>
    <w:semiHidden/>
    <w:rsid w:val="000D092F"/>
    <w:rPr>
      <w:rFonts w:ascii="Calibri" w:eastAsia="Calibri" w:hAnsi="Calibri" w:cs="Times New Roman"/>
      <w:color w:val="000000"/>
      <w:sz w:val="24"/>
      <w:szCs w:val="24"/>
      <w:lang w:val="es-ES_tradnl" w:eastAsia="es-ES_tradnl"/>
    </w:rPr>
  </w:style>
  <w:style w:type="paragraph" w:styleId="Encabezado">
    <w:name w:val="header"/>
    <w:basedOn w:val="Normal"/>
    <w:link w:val="EncabezadoCar"/>
    <w:uiPriority w:val="99"/>
    <w:semiHidden/>
    <w:unhideWhenUsed/>
    <w:rsid w:val="000D092F"/>
    <w:pPr>
      <w:tabs>
        <w:tab w:val="center" w:pos="4419"/>
        <w:tab w:val="right" w:pos="8838"/>
      </w:tabs>
    </w:pPr>
    <w:rPr>
      <w:rFonts w:eastAsia="Calibri" w:cs="Times New Roman"/>
    </w:rPr>
  </w:style>
  <w:style w:type="character" w:customStyle="1" w:styleId="PiedepginaCar">
    <w:name w:val="Pie de página Car"/>
    <w:basedOn w:val="Fuentedeprrafopredeter"/>
    <w:link w:val="Piedepgina"/>
    <w:uiPriority w:val="99"/>
    <w:semiHidden/>
    <w:rsid w:val="000D092F"/>
    <w:rPr>
      <w:rFonts w:ascii="Calibri" w:eastAsia="Calibri" w:hAnsi="Calibri" w:cs="Times New Roman"/>
      <w:color w:val="000000"/>
      <w:sz w:val="24"/>
      <w:szCs w:val="24"/>
      <w:lang w:val="es-ES_tradnl" w:eastAsia="es-ES_tradnl"/>
    </w:rPr>
  </w:style>
  <w:style w:type="paragraph" w:styleId="Piedepgina">
    <w:name w:val="footer"/>
    <w:basedOn w:val="Normal"/>
    <w:link w:val="PiedepginaCar"/>
    <w:uiPriority w:val="99"/>
    <w:semiHidden/>
    <w:unhideWhenUsed/>
    <w:rsid w:val="000D092F"/>
    <w:pPr>
      <w:tabs>
        <w:tab w:val="center" w:pos="4419"/>
        <w:tab w:val="right" w:pos="8838"/>
      </w:tabs>
    </w:pPr>
    <w:rPr>
      <w:rFonts w:eastAsia="Calibri" w:cs="Times New Roman"/>
    </w:rPr>
  </w:style>
  <w:style w:type="paragraph" w:styleId="Puesto">
    <w:name w:val="Title"/>
    <w:basedOn w:val="Normal"/>
    <w:next w:val="Normal"/>
    <w:link w:val="PuestoCar"/>
    <w:uiPriority w:val="99"/>
    <w:qFormat/>
    <w:rsid w:val="000D092F"/>
    <w:pPr>
      <w:pBdr>
        <w:bottom w:val="single" w:sz="8" w:space="4" w:color="4F81BD"/>
      </w:pBdr>
      <w:spacing w:after="300"/>
      <w:contextualSpacing/>
    </w:pPr>
    <w:rPr>
      <w:rFonts w:ascii="Cambria" w:eastAsia="Calibri" w:hAnsi="Cambria" w:cs="Times New Roman"/>
      <w:color w:val="17365D"/>
      <w:spacing w:val="5"/>
      <w:kern w:val="28"/>
      <w:sz w:val="52"/>
      <w:szCs w:val="52"/>
    </w:rPr>
  </w:style>
  <w:style w:type="character" w:customStyle="1" w:styleId="PuestoCar">
    <w:name w:val="Puesto Car"/>
    <w:basedOn w:val="Fuentedeprrafopredeter"/>
    <w:link w:val="Puesto"/>
    <w:uiPriority w:val="99"/>
    <w:rsid w:val="000D092F"/>
    <w:rPr>
      <w:rFonts w:ascii="Cambria" w:eastAsia="Calibri" w:hAnsi="Cambria" w:cs="Times New Roman"/>
      <w:color w:val="17365D"/>
      <w:spacing w:val="5"/>
      <w:kern w:val="28"/>
      <w:sz w:val="52"/>
      <w:szCs w:val="52"/>
      <w:lang w:val="es-ES_tradnl" w:eastAsia="es-ES_tradnl"/>
    </w:rPr>
  </w:style>
  <w:style w:type="paragraph" w:styleId="Textoindependiente">
    <w:name w:val="Body Text"/>
    <w:basedOn w:val="Normal"/>
    <w:link w:val="TextoindependienteCar"/>
    <w:uiPriority w:val="99"/>
    <w:semiHidden/>
    <w:unhideWhenUsed/>
    <w:rsid w:val="000D092F"/>
    <w:pPr>
      <w:spacing w:after="120"/>
    </w:pPr>
    <w:rPr>
      <w:rFonts w:ascii="Times New Roman" w:eastAsia="Calibri" w:hAnsi="Times New Roman" w:cs="Times New Roman"/>
      <w:lang w:val="es-ES" w:eastAsia="es-ES"/>
    </w:rPr>
  </w:style>
  <w:style w:type="character" w:customStyle="1" w:styleId="TextoindependienteCar">
    <w:name w:val="Texto independiente Car"/>
    <w:basedOn w:val="Fuentedeprrafopredeter"/>
    <w:link w:val="Textoindependiente"/>
    <w:uiPriority w:val="99"/>
    <w:semiHidden/>
    <w:rsid w:val="000D092F"/>
    <w:rPr>
      <w:rFonts w:ascii="Times New Roman" w:eastAsia="Calibri" w:hAnsi="Times New Roman" w:cs="Times New Roman"/>
      <w:color w:val="000000"/>
      <w:sz w:val="24"/>
      <w:szCs w:val="24"/>
      <w:lang w:eastAsia="es-ES"/>
    </w:rPr>
  </w:style>
  <w:style w:type="character" w:customStyle="1" w:styleId="SangradetextonormalCar">
    <w:name w:val="Sangría de texto normal Car"/>
    <w:basedOn w:val="Fuentedeprrafopredeter"/>
    <w:link w:val="Sangradetextonormal"/>
    <w:uiPriority w:val="99"/>
    <w:semiHidden/>
    <w:rsid w:val="000D092F"/>
    <w:rPr>
      <w:rFonts w:ascii="Calibri" w:eastAsia="Calibri" w:hAnsi="Calibri" w:cs="Times New Roman"/>
      <w:color w:val="000000"/>
      <w:sz w:val="24"/>
      <w:szCs w:val="24"/>
      <w:lang w:val="es-ES_tradnl" w:eastAsia="es-ES_tradnl"/>
    </w:rPr>
  </w:style>
  <w:style w:type="paragraph" w:styleId="Sangradetextonormal">
    <w:name w:val="Body Text Indent"/>
    <w:basedOn w:val="Normal"/>
    <w:link w:val="SangradetextonormalCar"/>
    <w:uiPriority w:val="99"/>
    <w:semiHidden/>
    <w:unhideWhenUsed/>
    <w:rsid w:val="000D092F"/>
    <w:pPr>
      <w:spacing w:after="120"/>
      <w:ind w:left="283"/>
    </w:pPr>
    <w:rPr>
      <w:rFonts w:eastAsia="Calibri" w:cs="Times New Roman"/>
    </w:rPr>
  </w:style>
  <w:style w:type="paragraph" w:styleId="Subttulo">
    <w:name w:val="Subtitle"/>
    <w:basedOn w:val="Normal"/>
    <w:next w:val="Normal"/>
    <w:link w:val="SubttuloCar"/>
    <w:uiPriority w:val="99"/>
    <w:qFormat/>
    <w:rsid w:val="000D092F"/>
    <w:rPr>
      <w:rFonts w:ascii="Cambria" w:eastAsia="Calibri" w:hAnsi="Cambria" w:cs="Times New Roman"/>
      <w:i/>
      <w:iCs/>
      <w:color w:val="4F81BD"/>
      <w:spacing w:val="15"/>
    </w:rPr>
  </w:style>
  <w:style w:type="character" w:customStyle="1" w:styleId="SubttuloCar">
    <w:name w:val="Subtítulo Car"/>
    <w:basedOn w:val="Fuentedeprrafopredeter"/>
    <w:link w:val="Subttulo"/>
    <w:uiPriority w:val="99"/>
    <w:rsid w:val="000D092F"/>
    <w:rPr>
      <w:rFonts w:ascii="Cambria" w:eastAsia="Calibri" w:hAnsi="Cambria" w:cs="Times New Roman"/>
      <w:i/>
      <w:iCs/>
      <w:color w:val="4F81BD"/>
      <w:spacing w:val="15"/>
      <w:sz w:val="24"/>
      <w:szCs w:val="24"/>
      <w:lang w:val="es-ES_tradnl" w:eastAsia="es-ES_tradnl"/>
    </w:rPr>
  </w:style>
  <w:style w:type="character" w:customStyle="1" w:styleId="TextoindependienteprimerasangraCar">
    <w:name w:val="Texto independiente primera sangría Car"/>
    <w:basedOn w:val="TextoindependienteCar"/>
    <w:link w:val="Textoindependienteprimerasangra"/>
    <w:uiPriority w:val="99"/>
    <w:semiHidden/>
    <w:rsid w:val="000D092F"/>
    <w:rPr>
      <w:rFonts w:ascii="Calibri" w:eastAsia="Calibri" w:hAnsi="Calibri" w:cs="Times New Roman"/>
      <w:color w:val="000000"/>
      <w:sz w:val="24"/>
      <w:szCs w:val="24"/>
      <w:lang w:val="es-ES_tradnl" w:eastAsia="es-ES_tradnl"/>
    </w:rPr>
  </w:style>
  <w:style w:type="paragraph" w:styleId="Textoindependienteprimerasangra">
    <w:name w:val="Body Text First Indent"/>
    <w:basedOn w:val="Textoindependiente"/>
    <w:link w:val="TextoindependienteprimerasangraCar"/>
    <w:uiPriority w:val="99"/>
    <w:semiHidden/>
    <w:unhideWhenUsed/>
    <w:rsid w:val="000D092F"/>
    <w:pPr>
      <w:spacing w:after="0"/>
      <w:ind w:firstLine="360"/>
    </w:pPr>
    <w:rPr>
      <w:rFonts w:ascii="Calibri" w:hAnsi="Calibri"/>
      <w:lang w:val="es-ES_tradnl" w:eastAsia="es-ES_tradnl"/>
    </w:rPr>
  </w:style>
  <w:style w:type="character" w:customStyle="1" w:styleId="Textoindependienteprimerasangra2Car">
    <w:name w:val="Texto independiente primera sangría 2 Car"/>
    <w:basedOn w:val="SangradetextonormalCar"/>
    <w:link w:val="Textoindependienteprimerasangra2"/>
    <w:uiPriority w:val="99"/>
    <w:semiHidden/>
    <w:rsid w:val="000D092F"/>
    <w:rPr>
      <w:rFonts w:ascii="Calibri" w:eastAsia="Calibri" w:hAnsi="Calibri" w:cs="Times New Roman"/>
      <w:color w:val="000000"/>
      <w:sz w:val="24"/>
      <w:szCs w:val="24"/>
      <w:lang w:val="es-ES_tradnl" w:eastAsia="es-ES_tradnl"/>
    </w:rPr>
  </w:style>
  <w:style w:type="paragraph" w:styleId="Textoindependienteprimerasangra2">
    <w:name w:val="Body Text First Indent 2"/>
    <w:basedOn w:val="Sangradetextonormal"/>
    <w:link w:val="Textoindependienteprimerasangra2Car"/>
    <w:uiPriority w:val="99"/>
    <w:semiHidden/>
    <w:unhideWhenUsed/>
    <w:rsid w:val="000D092F"/>
    <w:pPr>
      <w:spacing w:after="0"/>
      <w:ind w:left="360" w:firstLine="360"/>
    </w:pPr>
  </w:style>
  <w:style w:type="character" w:customStyle="1" w:styleId="Textoindependiente3Car">
    <w:name w:val="Texto independiente 3 Car"/>
    <w:basedOn w:val="Fuentedeprrafopredeter"/>
    <w:link w:val="Textoindependiente3"/>
    <w:uiPriority w:val="99"/>
    <w:semiHidden/>
    <w:rsid w:val="000D092F"/>
    <w:rPr>
      <w:rFonts w:ascii="Times New Roman" w:eastAsia="Calibri" w:hAnsi="Times New Roman" w:cs="Times New Roman"/>
      <w:sz w:val="16"/>
      <w:szCs w:val="16"/>
      <w:lang w:val="es-BO" w:eastAsia="es-ES"/>
    </w:rPr>
  </w:style>
  <w:style w:type="paragraph" w:styleId="Textoindependiente3">
    <w:name w:val="Body Text 3"/>
    <w:basedOn w:val="Normal"/>
    <w:link w:val="Textoindependiente3Car"/>
    <w:uiPriority w:val="99"/>
    <w:semiHidden/>
    <w:unhideWhenUsed/>
    <w:rsid w:val="000D092F"/>
    <w:pPr>
      <w:spacing w:after="120"/>
    </w:pPr>
    <w:rPr>
      <w:rFonts w:ascii="Times New Roman" w:eastAsia="Calibri" w:hAnsi="Times New Roman" w:cs="Times New Roman"/>
      <w:color w:val="auto"/>
      <w:sz w:val="16"/>
      <w:szCs w:val="16"/>
      <w:lang w:val="es-BO" w:eastAsia="es-ES"/>
    </w:rPr>
  </w:style>
  <w:style w:type="character" w:customStyle="1" w:styleId="AsuntodelcomentarioCar">
    <w:name w:val="Asunto del comentario Car"/>
    <w:basedOn w:val="TextocomentarioCar"/>
    <w:link w:val="Asuntodelcomentario"/>
    <w:uiPriority w:val="99"/>
    <w:semiHidden/>
    <w:rsid w:val="000D092F"/>
    <w:rPr>
      <w:rFonts w:ascii="Calibri" w:eastAsia="Times New Roman" w:hAnsi="Calibri" w:cs="Calibri"/>
      <w:b/>
      <w:bCs/>
      <w:color w:val="000000"/>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0D092F"/>
    <w:rPr>
      <w:b/>
      <w:bCs/>
    </w:rPr>
  </w:style>
  <w:style w:type="character" w:customStyle="1" w:styleId="TextodegloboCar">
    <w:name w:val="Texto de globo Car"/>
    <w:basedOn w:val="Fuentedeprrafopredeter"/>
    <w:link w:val="Textodeglobo"/>
    <w:uiPriority w:val="99"/>
    <w:semiHidden/>
    <w:rsid w:val="000D092F"/>
    <w:rPr>
      <w:rFonts w:ascii="Tahoma" w:eastAsia="Calibri" w:hAnsi="Tahoma" w:cs="Times New Roman"/>
      <w:color w:val="000000"/>
      <w:sz w:val="16"/>
      <w:szCs w:val="16"/>
      <w:lang w:val="es-ES_tradnl" w:eastAsia="es-ES_tradnl"/>
    </w:rPr>
  </w:style>
  <w:style w:type="paragraph" w:styleId="Textodeglobo">
    <w:name w:val="Balloon Text"/>
    <w:basedOn w:val="Normal"/>
    <w:link w:val="TextodegloboCar"/>
    <w:uiPriority w:val="99"/>
    <w:semiHidden/>
    <w:unhideWhenUsed/>
    <w:rsid w:val="000D092F"/>
    <w:rPr>
      <w:rFonts w:ascii="Tahoma" w:eastAsia="Calibri" w:hAnsi="Tahoma" w:cs="Times New Roman"/>
      <w:sz w:val="16"/>
      <w:szCs w:val="16"/>
    </w:rPr>
  </w:style>
  <w:style w:type="paragraph" w:styleId="Sinespaciado">
    <w:name w:val="No Spacing"/>
    <w:uiPriority w:val="1"/>
    <w:qFormat/>
    <w:rsid w:val="000D092F"/>
    <w:pPr>
      <w:spacing w:after="0" w:line="240" w:lineRule="auto"/>
    </w:pPr>
    <w:rPr>
      <w:rFonts w:ascii="Calibri" w:eastAsia="Calibri" w:hAnsi="Calibri" w:cs="Times New Roman"/>
      <w:lang w:val="es-US"/>
    </w:rPr>
  </w:style>
  <w:style w:type="character" w:customStyle="1" w:styleId="PrrafodelistaCar">
    <w:name w:val="Párrafo de lista Car"/>
    <w:link w:val="Prrafodelista"/>
    <w:uiPriority w:val="34"/>
    <w:qFormat/>
    <w:locked/>
    <w:rsid w:val="000D092F"/>
    <w:rPr>
      <w:rFonts w:ascii="Times New Roman" w:eastAsia="Times New Roman" w:hAnsi="Times New Roman" w:cs="Times New Roman"/>
      <w:color w:val="000000"/>
      <w:sz w:val="24"/>
      <w:szCs w:val="24"/>
      <w:lang w:eastAsia="es-ES"/>
    </w:rPr>
  </w:style>
  <w:style w:type="paragraph" w:styleId="Prrafodelista">
    <w:name w:val="List Paragraph"/>
    <w:basedOn w:val="Normal"/>
    <w:link w:val="PrrafodelistaCar"/>
    <w:uiPriority w:val="34"/>
    <w:qFormat/>
    <w:rsid w:val="000D092F"/>
    <w:pPr>
      <w:ind w:left="720"/>
      <w:contextualSpacing/>
    </w:pPr>
    <w:rPr>
      <w:rFonts w:ascii="Times New Roman" w:hAnsi="Times New Roman" w:cs="Times New Roman"/>
      <w:lang w:val="es-ES" w:eastAsia="es-ES"/>
    </w:rPr>
  </w:style>
  <w:style w:type="paragraph" w:customStyle="1" w:styleId="Prrafodelista1">
    <w:name w:val="Párrafo de lista1"/>
    <w:basedOn w:val="Normal"/>
    <w:uiPriority w:val="34"/>
    <w:qFormat/>
    <w:rsid w:val="000D092F"/>
    <w:pPr>
      <w:ind w:left="720"/>
      <w:contextualSpacing/>
    </w:pPr>
    <w:rPr>
      <w:rFonts w:ascii="Times New Roman" w:eastAsia="Calibri" w:hAnsi="Times New Roman" w:cs="Times New Roman"/>
      <w:lang w:val="es-ES" w:eastAsia="es-ES"/>
    </w:rPr>
  </w:style>
  <w:style w:type="paragraph" w:customStyle="1" w:styleId="Preformatted">
    <w:name w:val="Preformatted"/>
    <w:basedOn w:val="Normal"/>
    <w:uiPriority w:val="99"/>
    <w:rsid w:val="000D09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Times New Roman"/>
      <w:color w:val="auto"/>
      <w:sz w:val="20"/>
      <w:szCs w:val="20"/>
      <w:lang w:val="es-MX" w:eastAsia="es-ES"/>
    </w:rPr>
  </w:style>
  <w:style w:type="paragraph" w:customStyle="1" w:styleId="Cuerpodetexto">
    <w:name w:val="Cuerpo de texto"/>
    <w:basedOn w:val="Normal"/>
    <w:uiPriority w:val="99"/>
    <w:rsid w:val="000D092F"/>
    <w:pPr>
      <w:suppressAutoHyphens/>
      <w:spacing w:after="140" w:line="288" w:lineRule="auto"/>
    </w:pPr>
    <w:rPr>
      <w:rFonts w:ascii="Times New Roman" w:hAnsi="Times New Roman" w:cs="Times New Roman"/>
      <w:color w:val="auto"/>
      <w:sz w:val="20"/>
      <w:szCs w:val="20"/>
      <w:lang w:val="es-ES" w:eastAsia="en-US"/>
    </w:rPr>
  </w:style>
  <w:style w:type="paragraph" w:customStyle="1" w:styleId="Prrafodelista2">
    <w:name w:val="Párrafo de lista2"/>
    <w:basedOn w:val="Normal"/>
    <w:uiPriority w:val="34"/>
    <w:qFormat/>
    <w:rsid w:val="000D092F"/>
    <w:pPr>
      <w:suppressAutoHyphens/>
      <w:ind w:left="720"/>
      <w:contextualSpacing/>
    </w:pPr>
    <w:rPr>
      <w:rFonts w:ascii="Times New Roman" w:hAnsi="Times New Roman" w:cs="Times New Roman"/>
      <w:color w:val="auto"/>
      <w:lang w:val="es-BO" w:eastAsia="en-US"/>
    </w:rPr>
  </w:style>
  <w:style w:type="paragraph" w:customStyle="1" w:styleId="Encabezado1">
    <w:name w:val="Encabezado1"/>
    <w:basedOn w:val="Normal"/>
    <w:next w:val="Textoindependiente"/>
    <w:uiPriority w:val="99"/>
    <w:rsid w:val="000D092F"/>
    <w:pPr>
      <w:keepNext/>
      <w:suppressAutoHyphens/>
      <w:spacing w:before="240" w:after="120" w:line="276" w:lineRule="auto"/>
    </w:pPr>
    <w:rPr>
      <w:rFonts w:ascii="Arial" w:eastAsia="Microsoft YaHei" w:hAnsi="Arial" w:cs="Mangal"/>
      <w:color w:val="auto"/>
      <w:sz w:val="28"/>
      <w:szCs w:val="28"/>
      <w:lang w:val="es-US" w:eastAsia="zh-CN"/>
    </w:rPr>
  </w:style>
  <w:style w:type="paragraph" w:customStyle="1" w:styleId="ndice">
    <w:name w:val="Índice"/>
    <w:basedOn w:val="Normal"/>
    <w:uiPriority w:val="99"/>
    <w:rsid w:val="000D092F"/>
    <w:pPr>
      <w:suppressLineNumbers/>
      <w:suppressAutoHyphens/>
      <w:spacing w:after="200" w:line="276" w:lineRule="auto"/>
    </w:pPr>
    <w:rPr>
      <w:rFonts w:eastAsia="Calibri" w:cs="Mangal"/>
      <w:color w:val="auto"/>
      <w:sz w:val="22"/>
      <w:szCs w:val="22"/>
      <w:lang w:val="es-US" w:eastAsia="zh-CN"/>
    </w:rPr>
  </w:style>
  <w:style w:type="paragraph" w:customStyle="1" w:styleId="Predeterminado">
    <w:name w:val="Predeterminado"/>
    <w:uiPriority w:val="99"/>
    <w:rsid w:val="000D092F"/>
    <w:pPr>
      <w:tabs>
        <w:tab w:val="left" w:pos="708"/>
      </w:tabs>
      <w:suppressAutoHyphens/>
      <w:spacing w:after="200" w:line="276" w:lineRule="auto"/>
    </w:pPr>
    <w:rPr>
      <w:rFonts w:ascii="Calibri" w:eastAsia="DejaVu Sans Light" w:hAnsi="Calibri" w:cs="Times New Roman"/>
      <w:color w:val="00000A"/>
      <w:lang w:eastAsia="zh-CN"/>
    </w:rPr>
  </w:style>
  <w:style w:type="paragraph" w:customStyle="1" w:styleId="Contenidodelatabla">
    <w:name w:val="Contenido de la tabla"/>
    <w:basedOn w:val="Normal"/>
    <w:uiPriority w:val="99"/>
    <w:rsid w:val="000D092F"/>
    <w:pPr>
      <w:suppressLineNumbers/>
      <w:suppressAutoHyphens/>
      <w:spacing w:after="200" w:line="276" w:lineRule="auto"/>
    </w:pPr>
    <w:rPr>
      <w:rFonts w:eastAsia="Calibri" w:cs="Times New Roman"/>
      <w:color w:val="auto"/>
      <w:sz w:val="22"/>
      <w:szCs w:val="22"/>
      <w:lang w:val="es-US" w:eastAsia="zh-CN"/>
    </w:rPr>
  </w:style>
  <w:style w:type="paragraph" w:customStyle="1" w:styleId="Encabezadodelatabla">
    <w:name w:val="Encabezado de la tabla"/>
    <w:basedOn w:val="Contenidodelatabla"/>
    <w:uiPriority w:val="99"/>
    <w:rsid w:val="000D092F"/>
    <w:pPr>
      <w:jc w:val="center"/>
    </w:pPr>
    <w:rPr>
      <w:b/>
      <w:bCs/>
    </w:rPr>
  </w:style>
  <w:style w:type="character" w:customStyle="1" w:styleId="tx-copyright2">
    <w:name w:val="tx-copyright2"/>
    <w:uiPriority w:val="99"/>
    <w:rsid w:val="000D092F"/>
  </w:style>
  <w:style w:type="character" w:customStyle="1" w:styleId="sup">
    <w:name w:val="sup"/>
    <w:uiPriority w:val="99"/>
    <w:rsid w:val="000D092F"/>
  </w:style>
  <w:style w:type="character" w:customStyle="1" w:styleId="resumen">
    <w:name w:val="resumen"/>
    <w:rsid w:val="000D092F"/>
  </w:style>
  <w:style w:type="character" w:customStyle="1" w:styleId="textogris">
    <w:name w:val="textogris"/>
    <w:rsid w:val="000D092F"/>
  </w:style>
  <w:style w:type="character" w:customStyle="1" w:styleId="title-text">
    <w:name w:val="title-text"/>
    <w:basedOn w:val="Fuentedeprrafopredeter"/>
    <w:rsid w:val="000D092F"/>
  </w:style>
  <w:style w:type="character" w:customStyle="1" w:styleId="text">
    <w:name w:val="text"/>
    <w:basedOn w:val="Fuentedeprrafopredeter"/>
    <w:rsid w:val="000D092F"/>
  </w:style>
  <w:style w:type="character" w:customStyle="1" w:styleId="WW8Num1z0">
    <w:name w:val="WW8Num1z0"/>
    <w:rsid w:val="000D092F"/>
  </w:style>
  <w:style w:type="character" w:customStyle="1" w:styleId="WW8Num1z1">
    <w:name w:val="WW8Num1z1"/>
    <w:rsid w:val="000D092F"/>
  </w:style>
  <w:style w:type="character" w:customStyle="1" w:styleId="WW8Num1z2">
    <w:name w:val="WW8Num1z2"/>
    <w:rsid w:val="000D092F"/>
  </w:style>
  <w:style w:type="character" w:customStyle="1" w:styleId="WW8Num1z3">
    <w:name w:val="WW8Num1z3"/>
    <w:rsid w:val="000D092F"/>
  </w:style>
  <w:style w:type="character" w:customStyle="1" w:styleId="WW8Num1z4">
    <w:name w:val="WW8Num1z4"/>
    <w:rsid w:val="000D092F"/>
  </w:style>
  <w:style w:type="character" w:customStyle="1" w:styleId="WW8Num1z5">
    <w:name w:val="WW8Num1z5"/>
    <w:rsid w:val="000D092F"/>
  </w:style>
  <w:style w:type="character" w:customStyle="1" w:styleId="WW8Num1z6">
    <w:name w:val="WW8Num1z6"/>
    <w:rsid w:val="000D092F"/>
  </w:style>
  <w:style w:type="character" w:customStyle="1" w:styleId="WW8Num1z7">
    <w:name w:val="WW8Num1z7"/>
    <w:rsid w:val="000D092F"/>
  </w:style>
  <w:style w:type="character" w:customStyle="1" w:styleId="WW8Num1z8">
    <w:name w:val="WW8Num1z8"/>
    <w:rsid w:val="000D092F"/>
  </w:style>
  <w:style w:type="character" w:customStyle="1" w:styleId="WW8Num2z0">
    <w:name w:val="WW8Num2z0"/>
    <w:rsid w:val="000D092F"/>
    <w:rPr>
      <w:rFonts w:ascii="Arial" w:eastAsia="Times New Roman" w:hAnsi="Arial" w:cs="Arial" w:hint="default"/>
      <w:color w:val="000000"/>
      <w:sz w:val="24"/>
      <w:szCs w:val="24"/>
      <w:lang w:eastAsia="es-ES"/>
    </w:rPr>
  </w:style>
  <w:style w:type="character" w:customStyle="1" w:styleId="WW8Num3z0">
    <w:name w:val="WW8Num3z0"/>
    <w:rsid w:val="000D092F"/>
    <w:rPr>
      <w:rFonts w:ascii="Arial" w:hAnsi="Arial" w:cs="Arial" w:hint="default"/>
    </w:rPr>
  </w:style>
  <w:style w:type="character" w:customStyle="1" w:styleId="WW8Num2z1">
    <w:name w:val="WW8Num2z1"/>
    <w:rsid w:val="000D092F"/>
    <w:rPr>
      <w:rFonts w:ascii="Courier New" w:hAnsi="Courier New" w:cs="Courier New" w:hint="default"/>
    </w:rPr>
  </w:style>
  <w:style w:type="character" w:customStyle="1" w:styleId="WW8Num2z2">
    <w:name w:val="WW8Num2z2"/>
    <w:rsid w:val="000D092F"/>
    <w:rPr>
      <w:rFonts w:ascii="Wingdings" w:hAnsi="Wingdings" w:cs="Wingdings" w:hint="default"/>
    </w:rPr>
  </w:style>
  <w:style w:type="character" w:customStyle="1" w:styleId="WW8Num2z3">
    <w:name w:val="WW8Num2z3"/>
    <w:rsid w:val="000D092F"/>
    <w:rPr>
      <w:rFonts w:ascii="Symbol" w:hAnsi="Symbol" w:cs="Symbol" w:hint="default"/>
    </w:rPr>
  </w:style>
  <w:style w:type="character" w:customStyle="1" w:styleId="WW8Num3z1">
    <w:name w:val="WW8Num3z1"/>
    <w:rsid w:val="000D092F"/>
    <w:rPr>
      <w:rFonts w:ascii="Courier New" w:hAnsi="Courier New" w:cs="Courier New" w:hint="default"/>
    </w:rPr>
  </w:style>
  <w:style w:type="character" w:customStyle="1" w:styleId="WW8Num3z3">
    <w:name w:val="WW8Num3z3"/>
    <w:rsid w:val="000D092F"/>
    <w:rPr>
      <w:rFonts w:ascii="Symbol" w:hAnsi="Symbol" w:cs="Symbol" w:hint="default"/>
    </w:rPr>
  </w:style>
  <w:style w:type="character" w:customStyle="1" w:styleId="WW8Num4z0">
    <w:name w:val="WW8Num4z0"/>
    <w:rsid w:val="000D092F"/>
    <w:rPr>
      <w:rFonts w:ascii="Wingdings" w:hAnsi="Wingdings" w:cs="Wingdings" w:hint="default"/>
    </w:rPr>
  </w:style>
  <w:style w:type="character" w:customStyle="1" w:styleId="WW8Num4z1">
    <w:name w:val="WW8Num4z1"/>
    <w:rsid w:val="000D092F"/>
    <w:rPr>
      <w:rFonts w:ascii="Courier New" w:hAnsi="Courier New" w:cs="Courier New" w:hint="default"/>
    </w:rPr>
  </w:style>
  <w:style w:type="character" w:customStyle="1" w:styleId="WW8Num4z3">
    <w:name w:val="WW8Num4z3"/>
    <w:rsid w:val="000D092F"/>
    <w:rPr>
      <w:rFonts w:ascii="Symbol" w:hAnsi="Symbol" w:cs="Symbol" w:hint="default"/>
    </w:rPr>
  </w:style>
  <w:style w:type="character" w:customStyle="1" w:styleId="WW8Num5z0">
    <w:name w:val="WW8Num5z0"/>
    <w:rsid w:val="000D092F"/>
    <w:rPr>
      <w:rFonts w:ascii="Wingdings" w:hAnsi="Wingdings" w:cs="Wingdings" w:hint="default"/>
    </w:rPr>
  </w:style>
  <w:style w:type="character" w:customStyle="1" w:styleId="WW8Num5z1">
    <w:name w:val="WW8Num5z1"/>
    <w:rsid w:val="000D092F"/>
    <w:rPr>
      <w:rFonts w:ascii="Courier New" w:hAnsi="Courier New" w:cs="Courier New" w:hint="default"/>
    </w:rPr>
  </w:style>
  <w:style w:type="character" w:customStyle="1" w:styleId="WW8Num5z3">
    <w:name w:val="WW8Num5z3"/>
    <w:rsid w:val="000D092F"/>
    <w:rPr>
      <w:rFonts w:ascii="Symbol" w:hAnsi="Symbol" w:cs="Symbol" w:hint="default"/>
    </w:rPr>
  </w:style>
  <w:style w:type="character" w:customStyle="1" w:styleId="WW8Num6z0">
    <w:name w:val="WW8Num6z0"/>
    <w:rsid w:val="000D092F"/>
    <w:rPr>
      <w:rFonts w:ascii="Arial" w:eastAsia="Times New Roman" w:hAnsi="Arial" w:cs="Arial" w:hint="default"/>
      <w:color w:val="000000"/>
      <w:sz w:val="24"/>
      <w:szCs w:val="24"/>
      <w:lang w:eastAsia="es-ES"/>
    </w:rPr>
  </w:style>
  <w:style w:type="character" w:customStyle="1" w:styleId="WW8Num6z1">
    <w:name w:val="WW8Num6z1"/>
    <w:rsid w:val="000D092F"/>
  </w:style>
  <w:style w:type="character" w:customStyle="1" w:styleId="WW8Num6z2">
    <w:name w:val="WW8Num6z2"/>
    <w:rsid w:val="000D092F"/>
  </w:style>
  <w:style w:type="character" w:customStyle="1" w:styleId="WW8Num6z3">
    <w:name w:val="WW8Num6z3"/>
    <w:rsid w:val="000D092F"/>
  </w:style>
  <w:style w:type="character" w:customStyle="1" w:styleId="WW8Num6z4">
    <w:name w:val="WW8Num6z4"/>
    <w:rsid w:val="000D092F"/>
  </w:style>
  <w:style w:type="character" w:customStyle="1" w:styleId="WW8Num6z5">
    <w:name w:val="WW8Num6z5"/>
    <w:rsid w:val="000D092F"/>
  </w:style>
  <w:style w:type="character" w:customStyle="1" w:styleId="WW8Num6z6">
    <w:name w:val="WW8Num6z6"/>
    <w:rsid w:val="000D092F"/>
  </w:style>
  <w:style w:type="character" w:customStyle="1" w:styleId="WW8Num6z7">
    <w:name w:val="WW8Num6z7"/>
    <w:rsid w:val="000D092F"/>
  </w:style>
  <w:style w:type="character" w:customStyle="1" w:styleId="WW8Num6z8">
    <w:name w:val="WW8Num6z8"/>
    <w:rsid w:val="000D092F"/>
  </w:style>
  <w:style w:type="character" w:customStyle="1" w:styleId="WW8Num7z0">
    <w:name w:val="WW8Num7z0"/>
    <w:rsid w:val="000D092F"/>
    <w:rPr>
      <w:rFonts w:ascii="Wingdings" w:hAnsi="Wingdings" w:cs="Wingdings" w:hint="default"/>
    </w:rPr>
  </w:style>
  <w:style w:type="character" w:customStyle="1" w:styleId="WW8Num7z1">
    <w:name w:val="WW8Num7z1"/>
    <w:rsid w:val="000D092F"/>
    <w:rPr>
      <w:rFonts w:ascii="Courier New" w:hAnsi="Courier New" w:cs="Courier New" w:hint="default"/>
    </w:rPr>
  </w:style>
  <w:style w:type="character" w:customStyle="1" w:styleId="WW8Num7z3">
    <w:name w:val="WW8Num7z3"/>
    <w:rsid w:val="000D092F"/>
    <w:rPr>
      <w:rFonts w:ascii="Symbol" w:hAnsi="Symbol" w:cs="Symbol" w:hint="default"/>
    </w:rPr>
  </w:style>
  <w:style w:type="character" w:customStyle="1" w:styleId="WW8Num8z0">
    <w:name w:val="WW8Num8z0"/>
    <w:rsid w:val="000D092F"/>
    <w:rPr>
      <w:rFonts w:ascii="Wingdings" w:hAnsi="Wingdings" w:cs="Wingdings" w:hint="default"/>
    </w:rPr>
  </w:style>
  <w:style w:type="character" w:customStyle="1" w:styleId="WW8Num8z3">
    <w:name w:val="WW8Num8z3"/>
    <w:rsid w:val="000D092F"/>
    <w:rPr>
      <w:rFonts w:ascii="Symbol" w:hAnsi="Symbol" w:cs="Symbol" w:hint="default"/>
    </w:rPr>
  </w:style>
  <w:style w:type="character" w:customStyle="1" w:styleId="WW8Num8z4">
    <w:name w:val="WW8Num8z4"/>
    <w:rsid w:val="000D092F"/>
    <w:rPr>
      <w:rFonts w:ascii="Courier New" w:hAnsi="Courier New" w:cs="Courier New" w:hint="default"/>
    </w:rPr>
  </w:style>
  <w:style w:type="character" w:customStyle="1" w:styleId="WW8Num9z0">
    <w:name w:val="WW8Num9z0"/>
    <w:rsid w:val="000D092F"/>
    <w:rPr>
      <w:rFonts w:ascii="Wingdings" w:hAnsi="Wingdings" w:cs="Wingdings" w:hint="default"/>
    </w:rPr>
  </w:style>
  <w:style w:type="character" w:customStyle="1" w:styleId="WW8Num9z1">
    <w:name w:val="WW8Num9z1"/>
    <w:rsid w:val="000D092F"/>
    <w:rPr>
      <w:rFonts w:ascii="Courier New" w:hAnsi="Courier New" w:cs="Courier New" w:hint="default"/>
    </w:rPr>
  </w:style>
  <w:style w:type="character" w:customStyle="1" w:styleId="WW8Num9z3">
    <w:name w:val="WW8Num9z3"/>
    <w:rsid w:val="000D092F"/>
    <w:rPr>
      <w:rFonts w:ascii="Symbol" w:hAnsi="Symbol" w:cs="Symbol" w:hint="default"/>
    </w:rPr>
  </w:style>
  <w:style w:type="character" w:customStyle="1" w:styleId="WW8Num10z0">
    <w:name w:val="WW8Num10z0"/>
    <w:rsid w:val="000D092F"/>
    <w:rPr>
      <w:rFonts w:ascii="Arial" w:hAnsi="Arial" w:cs="Arial" w:hint="default"/>
    </w:rPr>
  </w:style>
  <w:style w:type="character" w:customStyle="1" w:styleId="WW8Num10z1">
    <w:name w:val="WW8Num10z1"/>
    <w:rsid w:val="000D092F"/>
  </w:style>
  <w:style w:type="character" w:customStyle="1" w:styleId="WW8Num10z2">
    <w:name w:val="WW8Num10z2"/>
    <w:rsid w:val="000D092F"/>
  </w:style>
  <w:style w:type="character" w:customStyle="1" w:styleId="WW8Num10z3">
    <w:name w:val="WW8Num10z3"/>
    <w:rsid w:val="000D092F"/>
  </w:style>
  <w:style w:type="character" w:customStyle="1" w:styleId="WW8Num10z4">
    <w:name w:val="WW8Num10z4"/>
    <w:rsid w:val="000D092F"/>
  </w:style>
  <w:style w:type="character" w:customStyle="1" w:styleId="WW8Num10z5">
    <w:name w:val="WW8Num10z5"/>
    <w:rsid w:val="000D092F"/>
  </w:style>
  <w:style w:type="character" w:customStyle="1" w:styleId="WW8Num10z6">
    <w:name w:val="WW8Num10z6"/>
    <w:rsid w:val="000D092F"/>
  </w:style>
  <w:style w:type="character" w:customStyle="1" w:styleId="WW8Num10z7">
    <w:name w:val="WW8Num10z7"/>
    <w:rsid w:val="000D092F"/>
  </w:style>
  <w:style w:type="character" w:customStyle="1" w:styleId="WW8Num10z8">
    <w:name w:val="WW8Num10z8"/>
    <w:rsid w:val="000D092F"/>
  </w:style>
  <w:style w:type="character" w:customStyle="1" w:styleId="WW8Num11z0">
    <w:name w:val="WW8Num11z0"/>
    <w:rsid w:val="000D092F"/>
    <w:rPr>
      <w:rFonts w:ascii="Wingdings" w:hAnsi="Wingdings" w:cs="Wingdings" w:hint="default"/>
    </w:rPr>
  </w:style>
  <w:style w:type="character" w:customStyle="1" w:styleId="WW8Num11z1">
    <w:name w:val="WW8Num11z1"/>
    <w:rsid w:val="000D092F"/>
    <w:rPr>
      <w:rFonts w:ascii="Courier New" w:hAnsi="Courier New" w:cs="Courier New" w:hint="default"/>
    </w:rPr>
  </w:style>
  <w:style w:type="character" w:customStyle="1" w:styleId="WW8Num11z3">
    <w:name w:val="WW8Num11z3"/>
    <w:rsid w:val="000D092F"/>
    <w:rPr>
      <w:rFonts w:ascii="Symbol" w:hAnsi="Symbol" w:cs="Symbol" w:hint="default"/>
    </w:rPr>
  </w:style>
  <w:style w:type="character" w:customStyle="1" w:styleId="WW8Num12z0">
    <w:name w:val="WW8Num12z0"/>
    <w:rsid w:val="000D092F"/>
  </w:style>
  <w:style w:type="character" w:customStyle="1" w:styleId="WW8Num12z1">
    <w:name w:val="WW8Num12z1"/>
    <w:rsid w:val="000D092F"/>
  </w:style>
  <w:style w:type="character" w:customStyle="1" w:styleId="WW8Num12z2">
    <w:name w:val="WW8Num12z2"/>
    <w:rsid w:val="000D092F"/>
  </w:style>
  <w:style w:type="character" w:customStyle="1" w:styleId="WW8Num12z3">
    <w:name w:val="WW8Num12z3"/>
    <w:rsid w:val="000D092F"/>
  </w:style>
  <w:style w:type="character" w:customStyle="1" w:styleId="WW8Num12z4">
    <w:name w:val="WW8Num12z4"/>
    <w:rsid w:val="000D092F"/>
  </w:style>
  <w:style w:type="character" w:customStyle="1" w:styleId="WW8Num12z5">
    <w:name w:val="WW8Num12z5"/>
    <w:rsid w:val="000D092F"/>
  </w:style>
  <w:style w:type="character" w:customStyle="1" w:styleId="WW8Num12z6">
    <w:name w:val="WW8Num12z6"/>
    <w:rsid w:val="000D092F"/>
  </w:style>
  <w:style w:type="character" w:customStyle="1" w:styleId="WW8Num12z7">
    <w:name w:val="WW8Num12z7"/>
    <w:rsid w:val="000D092F"/>
  </w:style>
  <w:style w:type="character" w:customStyle="1" w:styleId="WW8Num12z8">
    <w:name w:val="WW8Num12z8"/>
    <w:rsid w:val="000D092F"/>
  </w:style>
  <w:style w:type="character" w:customStyle="1" w:styleId="WW8Num13z0">
    <w:name w:val="WW8Num13z0"/>
    <w:rsid w:val="000D092F"/>
    <w:rPr>
      <w:rFonts w:ascii="Wingdings" w:hAnsi="Wingdings" w:cs="Wingdings" w:hint="default"/>
    </w:rPr>
  </w:style>
  <w:style w:type="character" w:customStyle="1" w:styleId="WW8Num13z1">
    <w:name w:val="WW8Num13z1"/>
    <w:rsid w:val="000D092F"/>
    <w:rPr>
      <w:rFonts w:ascii="Courier New" w:hAnsi="Courier New" w:cs="Courier New" w:hint="default"/>
    </w:rPr>
  </w:style>
  <w:style w:type="character" w:customStyle="1" w:styleId="WW8Num13z3">
    <w:name w:val="WW8Num13z3"/>
    <w:rsid w:val="000D092F"/>
    <w:rPr>
      <w:rFonts w:ascii="Symbol" w:hAnsi="Symbol" w:cs="Symbol" w:hint="default"/>
    </w:rPr>
  </w:style>
  <w:style w:type="character" w:customStyle="1" w:styleId="WW8Num14z0">
    <w:name w:val="WW8Num14z0"/>
    <w:rsid w:val="000D092F"/>
  </w:style>
  <w:style w:type="character" w:customStyle="1" w:styleId="WW8Num14z1">
    <w:name w:val="WW8Num14z1"/>
    <w:rsid w:val="000D092F"/>
    <w:rPr>
      <w:rFonts w:ascii="Courier New" w:hAnsi="Courier New" w:cs="Times New Roman" w:hint="default"/>
    </w:rPr>
  </w:style>
  <w:style w:type="character" w:customStyle="1" w:styleId="WW8Num14z2">
    <w:name w:val="WW8Num14z2"/>
    <w:rsid w:val="000D092F"/>
    <w:rPr>
      <w:rFonts w:ascii="Wingdings" w:hAnsi="Wingdings" w:cs="Wingdings" w:hint="default"/>
    </w:rPr>
  </w:style>
  <w:style w:type="character" w:customStyle="1" w:styleId="WW8Num14z3">
    <w:name w:val="WW8Num14z3"/>
    <w:rsid w:val="000D092F"/>
    <w:rPr>
      <w:rFonts w:ascii="Symbol" w:hAnsi="Symbol" w:cs="Symbol" w:hint="default"/>
    </w:rPr>
  </w:style>
  <w:style w:type="character" w:customStyle="1" w:styleId="WW8Num15z0">
    <w:name w:val="WW8Num15z0"/>
    <w:rsid w:val="000D092F"/>
    <w:rPr>
      <w:rFonts w:ascii="Arial" w:eastAsia="Calibri" w:hAnsi="Arial" w:cs="Arial" w:hint="default"/>
    </w:rPr>
  </w:style>
  <w:style w:type="character" w:customStyle="1" w:styleId="WW8Num15z1">
    <w:name w:val="WW8Num15z1"/>
    <w:rsid w:val="000D092F"/>
    <w:rPr>
      <w:rFonts w:ascii="Courier New" w:hAnsi="Courier New" w:cs="Courier New" w:hint="default"/>
    </w:rPr>
  </w:style>
  <w:style w:type="character" w:customStyle="1" w:styleId="WW8Num15z2">
    <w:name w:val="WW8Num15z2"/>
    <w:rsid w:val="000D092F"/>
    <w:rPr>
      <w:rFonts w:ascii="Wingdings" w:hAnsi="Wingdings" w:cs="Wingdings" w:hint="default"/>
    </w:rPr>
  </w:style>
  <w:style w:type="character" w:customStyle="1" w:styleId="WW8Num15z3">
    <w:name w:val="WW8Num15z3"/>
    <w:rsid w:val="000D092F"/>
    <w:rPr>
      <w:rFonts w:ascii="Symbol" w:hAnsi="Symbol" w:cs="Symbol" w:hint="default"/>
    </w:rPr>
  </w:style>
  <w:style w:type="character" w:customStyle="1" w:styleId="WW8Num16z0">
    <w:name w:val="WW8Num16z0"/>
    <w:rsid w:val="000D092F"/>
    <w:rPr>
      <w:rFonts w:ascii="Wingdings" w:hAnsi="Wingdings" w:cs="Wingdings" w:hint="default"/>
    </w:rPr>
  </w:style>
  <w:style w:type="character" w:customStyle="1" w:styleId="WW8Num16z1">
    <w:name w:val="WW8Num16z1"/>
    <w:rsid w:val="000D092F"/>
    <w:rPr>
      <w:rFonts w:ascii="Courier New" w:hAnsi="Courier New" w:cs="Courier New" w:hint="default"/>
    </w:rPr>
  </w:style>
  <w:style w:type="character" w:customStyle="1" w:styleId="WW8Num16z3">
    <w:name w:val="WW8Num16z3"/>
    <w:rsid w:val="000D092F"/>
    <w:rPr>
      <w:rFonts w:ascii="Symbol" w:hAnsi="Symbol" w:cs="Symbol" w:hint="default"/>
    </w:rPr>
  </w:style>
  <w:style w:type="character" w:customStyle="1" w:styleId="WW8Num17z0">
    <w:name w:val="WW8Num17z0"/>
    <w:rsid w:val="000D092F"/>
    <w:rPr>
      <w:rFonts w:ascii="Wingdings" w:hAnsi="Wingdings" w:cs="Wingdings" w:hint="default"/>
    </w:rPr>
  </w:style>
  <w:style w:type="character" w:customStyle="1" w:styleId="WW8Num17z1">
    <w:name w:val="WW8Num17z1"/>
    <w:rsid w:val="000D092F"/>
    <w:rPr>
      <w:rFonts w:ascii="Courier New" w:hAnsi="Courier New" w:cs="Courier New" w:hint="default"/>
    </w:rPr>
  </w:style>
  <w:style w:type="character" w:customStyle="1" w:styleId="WW8Num17z3">
    <w:name w:val="WW8Num17z3"/>
    <w:rsid w:val="000D092F"/>
    <w:rPr>
      <w:rFonts w:ascii="Symbol" w:hAnsi="Symbol" w:cs="Symbol" w:hint="default"/>
    </w:rPr>
  </w:style>
  <w:style w:type="character" w:customStyle="1" w:styleId="WW8Num18z0">
    <w:name w:val="WW8Num18z0"/>
    <w:rsid w:val="000D092F"/>
    <w:rPr>
      <w:rFonts w:ascii="Wingdings" w:hAnsi="Wingdings" w:cs="Wingdings" w:hint="default"/>
    </w:rPr>
  </w:style>
  <w:style w:type="character" w:customStyle="1" w:styleId="WW8Num18z3">
    <w:name w:val="WW8Num18z3"/>
    <w:rsid w:val="000D092F"/>
    <w:rPr>
      <w:rFonts w:ascii="Symbol" w:hAnsi="Symbol" w:cs="Symbol" w:hint="default"/>
    </w:rPr>
  </w:style>
  <w:style w:type="character" w:customStyle="1" w:styleId="WW8Num18z4">
    <w:name w:val="WW8Num18z4"/>
    <w:rsid w:val="000D092F"/>
    <w:rPr>
      <w:rFonts w:ascii="Courier New" w:hAnsi="Courier New" w:cs="Courier New" w:hint="default"/>
    </w:rPr>
  </w:style>
  <w:style w:type="character" w:customStyle="1" w:styleId="WW8Num19z0">
    <w:name w:val="WW8Num19z0"/>
    <w:rsid w:val="000D092F"/>
    <w:rPr>
      <w:rFonts w:ascii="Symbol" w:hAnsi="Symbol" w:cs="Symbol" w:hint="default"/>
    </w:rPr>
  </w:style>
  <w:style w:type="character" w:customStyle="1" w:styleId="WW8Num19z1">
    <w:name w:val="WW8Num19z1"/>
    <w:rsid w:val="000D092F"/>
    <w:rPr>
      <w:rFonts w:ascii="Courier New" w:hAnsi="Courier New" w:cs="Courier New" w:hint="default"/>
    </w:rPr>
  </w:style>
  <w:style w:type="character" w:customStyle="1" w:styleId="WW8Num19z2">
    <w:name w:val="WW8Num19z2"/>
    <w:rsid w:val="000D092F"/>
    <w:rPr>
      <w:rFonts w:ascii="Wingdings" w:hAnsi="Wingdings" w:cs="Wingdings" w:hint="default"/>
    </w:rPr>
  </w:style>
  <w:style w:type="character" w:customStyle="1" w:styleId="WW8Num20z0">
    <w:name w:val="WW8Num20z0"/>
    <w:rsid w:val="000D092F"/>
    <w:rPr>
      <w:rFonts w:ascii="Times New Roman" w:eastAsia="Times New Roman" w:hAnsi="Times New Roman" w:cs="Times New Roman" w:hint="default"/>
    </w:rPr>
  </w:style>
  <w:style w:type="character" w:customStyle="1" w:styleId="WW8Num20z1">
    <w:name w:val="WW8Num20z1"/>
    <w:rsid w:val="000D092F"/>
    <w:rPr>
      <w:rFonts w:ascii="Courier New" w:hAnsi="Courier New" w:cs="Courier New" w:hint="default"/>
    </w:rPr>
  </w:style>
  <w:style w:type="character" w:customStyle="1" w:styleId="WW8Num20z2">
    <w:name w:val="WW8Num20z2"/>
    <w:rsid w:val="000D092F"/>
    <w:rPr>
      <w:rFonts w:ascii="Wingdings" w:hAnsi="Wingdings" w:cs="Wingdings" w:hint="default"/>
    </w:rPr>
  </w:style>
  <w:style w:type="character" w:customStyle="1" w:styleId="WW8Num20z3">
    <w:name w:val="WW8Num20z3"/>
    <w:rsid w:val="000D092F"/>
    <w:rPr>
      <w:rFonts w:ascii="Symbol" w:hAnsi="Symbol" w:cs="Symbol" w:hint="default"/>
    </w:rPr>
  </w:style>
  <w:style w:type="character" w:customStyle="1" w:styleId="WW8Num21z0">
    <w:name w:val="WW8Num21z0"/>
    <w:rsid w:val="000D092F"/>
    <w:rPr>
      <w:rFonts w:ascii="Symbol" w:hAnsi="Symbol" w:cs="Symbol" w:hint="default"/>
    </w:rPr>
  </w:style>
  <w:style w:type="character" w:customStyle="1" w:styleId="WW8Num21z1">
    <w:name w:val="WW8Num21z1"/>
    <w:rsid w:val="000D092F"/>
    <w:rPr>
      <w:rFonts w:ascii="Arial" w:eastAsia="Calibri" w:hAnsi="Arial" w:cs="Arial" w:hint="default"/>
    </w:rPr>
  </w:style>
  <w:style w:type="character" w:customStyle="1" w:styleId="WW8Num21z2">
    <w:name w:val="WW8Num21z2"/>
    <w:rsid w:val="000D092F"/>
    <w:rPr>
      <w:rFonts w:ascii="Wingdings" w:hAnsi="Wingdings" w:cs="Wingdings" w:hint="default"/>
    </w:rPr>
  </w:style>
  <w:style w:type="character" w:customStyle="1" w:styleId="WW8Num21z4">
    <w:name w:val="WW8Num21z4"/>
    <w:rsid w:val="000D092F"/>
    <w:rPr>
      <w:rFonts w:ascii="Courier New" w:hAnsi="Courier New" w:cs="Courier New" w:hint="default"/>
    </w:rPr>
  </w:style>
  <w:style w:type="character" w:customStyle="1" w:styleId="WW8Num22z0">
    <w:name w:val="WW8Num22z0"/>
    <w:rsid w:val="000D092F"/>
  </w:style>
  <w:style w:type="character" w:customStyle="1" w:styleId="WW8Num22z1">
    <w:name w:val="WW8Num22z1"/>
    <w:rsid w:val="000D092F"/>
  </w:style>
  <w:style w:type="character" w:customStyle="1" w:styleId="WW8Num22z2">
    <w:name w:val="WW8Num22z2"/>
    <w:rsid w:val="000D092F"/>
  </w:style>
  <w:style w:type="character" w:customStyle="1" w:styleId="WW8Num22z3">
    <w:name w:val="WW8Num22z3"/>
    <w:rsid w:val="000D092F"/>
  </w:style>
  <w:style w:type="character" w:customStyle="1" w:styleId="WW8Num22z4">
    <w:name w:val="WW8Num22z4"/>
    <w:rsid w:val="000D092F"/>
  </w:style>
  <w:style w:type="character" w:customStyle="1" w:styleId="WW8Num22z5">
    <w:name w:val="WW8Num22z5"/>
    <w:rsid w:val="000D092F"/>
  </w:style>
  <w:style w:type="character" w:customStyle="1" w:styleId="WW8Num22z6">
    <w:name w:val="WW8Num22z6"/>
    <w:rsid w:val="000D092F"/>
  </w:style>
  <w:style w:type="character" w:customStyle="1" w:styleId="WW8Num22z7">
    <w:name w:val="WW8Num22z7"/>
    <w:rsid w:val="000D092F"/>
  </w:style>
  <w:style w:type="character" w:customStyle="1" w:styleId="WW8Num22z8">
    <w:name w:val="WW8Num22z8"/>
    <w:rsid w:val="000D092F"/>
  </w:style>
  <w:style w:type="character" w:customStyle="1" w:styleId="WW8Num23z0">
    <w:name w:val="WW8Num23z0"/>
    <w:rsid w:val="000D092F"/>
    <w:rPr>
      <w:rFonts w:ascii="Wingdings" w:hAnsi="Wingdings" w:cs="Wingdings" w:hint="default"/>
    </w:rPr>
  </w:style>
  <w:style w:type="character" w:customStyle="1" w:styleId="WW8Num23z1">
    <w:name w:val="WW8Num23z1"/>
    <w:rsid w:val="000D092F"/>
    <w:rPr>
      <w:rFonts w:ascii="Symbol" w:hAnsi="Symbol" w:cs="Symbol" w:hint="default"/>
    </w:rPr>
  </w:style>
  <w:style w:type="character" w:customStyle="1" w:styleId="WW8Num23z4">
    <w:name w:val="WW8Num23z4"/>
    <w:rsid w:val="000D092F"/>
    <w:rPr>
      <w:rFonts w:ascii="Courier New" w:hAnsi="Courier New" w:cs="Times New Roman" w:hint="default"/>
    </w:rPr>
  </w:style>
  <w:style w:type="character" w:customStyle="1" w:styleId="WW8Num24z0">
    <w:name w:val="WW8Num24z0"/>
    <w:rsid w:val="000D092F"/>
  </w:style>
  <w:style w:type="character" w:customStyle="1" w:styleId="WW8Num24z1">
    <w:name w:val="WW8Num24z1"/>
    <w:rsid w:val="000D092F"/>
  </w:style>
  <w:style w:type="character" w:customStyle="1" w:styleId="WW8Num24z2">
    <w:name w:val="WW8Num24z2"/>
    <w:rsid w:val="000D092F"/>
  </w:style>
  <w:style w:type="character" w:customStyle="1" w:styleId="WW8Num24z3">
    <w:name w:val="WW8Num24z3"/>
    <w:rsid w:val="000D092F"/>
  </w:style>
  <w:style w:type="character" w:customStyle="1" w:styleId="WW8Num24z4">
    <w:name w:val="WW8Num24z4"/>
    <w:rsid w:val="000D092F"/>
  </w:style>
  <w:style w:type="character" w:customStyle="1" w:styleId="WW8Num24z5">
    <w:name w:val="WW8Num24z5"/>
    <w:rsid w:val="000D092F"/>
  </w:style>
  <w:style w:type="character" w:customStyle="1" w:styleId="WW8Num24z6">
    <w:name w:val="WW8Num24z6"/>
    <w:rsid w:val="000D092F"/>
  </w:style>
  <w:style w:type="character" w:customStyle="1" w:styleId="WW8Num24z7">
    <w:name w:val="WW8Num24z7"/>
    <w:rsid w:val="000D092F"/>
  </w:style>
  <w:style w:type="character" w:customStyle="1" w:styleId="WW8Num24z8">
    <w:name w:val="WW8Num24z8"/>
    <w:rsid w:val="000D092F"/>
  </w:style>
  <w:style w:type="character" w:customStyle="1" w:styleId="WW8Num25z0">
    <w:name w:val="WW8Num25z0"/>
    <w:rsid w:val="000D092F"/>
    <w:rPr>
      <w:rFonts w:ascii="Wingdings" w:hAnsi="Wingdings" w:cs="Wingdings" w:hint="default"/>
    </w:rPr>
  </w:style>
  <w:style w:type="character" w:customStyle="1" w:styleId="WW8Num25z1">
    <w:name w:val="WW8Num25z1"/>
    <w:rsid w:val="000D092F"/>
    <w:rPr>
      <w:rFonts w:ascii="Courier New" w:hAnsi="Courier New" w:cs="Courier New" w:hint="default"/>
    </w:rPr>
  </w:style>
  <w:style w:type="character" w:customStyle="1" w:styleId="WW8Num25z2">
    <w:name w:val="WW8Num25z2"/>
    <w:rsid w:val="000D092F"/>
    <w:rPr>
      <w:rFonts w:ascii="Wingdings" w:hAnsi="Wingdings" w:cs="Wingdings" w:hint="default"/>
    </w:rPr>
  </w:style>
  <w:style w:type="character" w:customStyle="1" w:styleId="WW8Num25z3">
    <w:name w:val="WW8Num25z3"/>
    <w:rsid w:val="000D092F"/>
    <w:rPr>
      <w:rFonts w:ascii="Symbol" w:hAnsi="Symbol" w:cs="Symbol" w:hint="default"/>
    </w:rPr>
  </w:style>
  <w:style w:type="character" w:customStyle="1" w:styleId="WW8Num26z0">
    <w:name w:val="WW8Num26z0"/>
    <w:rsid w:val="000D092F"/>
    <w:rPr>
      <w:rFonts w:ascii="Wingdings" w:hAnsi="Wingdings" w:cs="Wingdings" w:hint="default"/>
    </w:rPr>
  </w:style>
  <w:style w:type="character" w:customStyle="1" w:styleId="WW8Num26z1">
    <w:name w:val="WW8Num26z1"/>
    <w:rsid w:val="000D092F"/>
    <w:rPr>
      <w:rFonts w:ascii="Courier New" w:hAnsi="Courier New" w:cs="Courier New" w:hint="default"/>
    </w:rPr>
  </w:style>
  <w:style w:type="character" w:customStyle="1" w:styleId="WW8Num26z3">
    <w:name w:val="WW8Num26z3"/>
    <w:rsid w:val="000D092F"/>
    <w:rPr>
      <w:rFonts w:ascii="Symbol" w:hAnsi="Symbol" w:cs="Symbol" w:hint="default"/>
    </w:rPr>
  </w:style>
  <w:style w:type="character" w:customStyle="1" w:styleId="WW8Num27z0">
    <w:name w:val="WW8Num27z0"/>
    <w:rsid w:val="000D092F"/>
    <w:rPr>
      <w:rFonts w:ascii="Wingdings" w:hAnsi="Wingdings" w:cs="Wingdings" w:hint="default"/>
    </w:rPr>
  </w:style>
  <w:style w:type="character" w:customStyle="1" w:styleId="WW8Num27z1">
    <w:name w:val="WW8Num27z1"/>
    <w:rsid w:val="000D092F"/>
    <w:rPr>
      <w:rFonts w:ascii="Courier New" w:hAnsi="Courier New" w:cs="Courier New" w:hint="default"/>
    </w:rPr>
  </w:style>
  <w:style w:type="character" w:customStyle="1" w:styleId="WW8Num27z3">
    <w:name w:val="WW8Num27z3"/>
    <w:rsid w:val="000D092F"/>
    <w:rPr>
      <w:rFonts w:ascii="Symbol" w:hAnsi="Symbol" w:cs="Symbol" w:hint="default"/>
    </w:rPr>
  </w:style>
  <w:style w:type="character" w:customStyle="1" w:styleId="WW8Num28z0">
    <w:name w:val="WW8Num28z0"/>
    <w:rsid w:val="000D092F"/>
    <w:rPr>
      <w:rFonts w:ascii="Wingdings" w:hAnsi="Wingdings" w:cs="Wingdings" w:hint="default"/>
    </w:rPr>
  </w:style>
  <w:style w:type="character" w:customStyle="1" w:styleId="WW8Num28z1">
    <w:name w:val="WW8Num28z1"/>
    <w:rsid w:val="000D092F"/>
    <w:rPr>
      <w:rFonts w:ascii="Courier New" w:hAnsi="Courier New" w:cs="Courier New" w:hint="default"/>
    </w:rPr>
  </w:style>
  <w:style w:type="character" w:customStyle="1" w:styleId="WW8Num28z3">
    <w:name w:val="WW8Num28z3"/>
    <w:rsid w:val="000D092F"/>
    <w:rPr>
      <w:rFonts w:ascii="Symbol" w:hAnsi="Symbol" w:cs="Symbol" w:hint="default"/>
    </w:rPr>
  </w:style>
  <w:style w:type="character" w:customStyle="1" w:styleId="WW8Num29z0">
    <w:name w:val="WW8Num29z0"/>
    <w:rsid w:val="000D092F"/>
    <w:rPr>
      <w:rFonts w:ascii="Wingdings" w:hAnsi="Wingdings" w:cs="Wingdings" w:hint="default"/>
    </w:rPr>
  </w:style>
  <w:style w:type="character" w:customStyle="1" w:styleId="WW8Num29z1">
    <w:name w:val="WW8Num29z1"/>
    <w:rsid w:val="000D092F"/>
    <w:rPr>
      <w:rFonts w:ascii="Courier New" w:hAnsi="Courier New" w:cs="Courier New" w:hint="default"/>
    </w:rPr>
  </w:style>
  <w:style w:type="character" w:customStyle="1" w:styleId="WW8Num29z3">
    <w:name w:val="WW8Num29z3"/>
    <w:rsid w:val="000D092F"/>
    <w:rPr>
      <w:rFonts w:ascii="Symbol" w:hAnsi="Symbol" w:cs="Symbol" w:hint="default"/>
    </w:rPr>
  </w:style>
  <w:style w:type="character" w:customStyle="1" w:styleId="WW8Num30z0">
    <w:name w:val="WW8Num30z0"/>
    <w:rsid w:val="000D092F"/>
    <w:rPr>
      <w:rFonts w:ascii="Wingdings" w:hAnsi="Wingdings" w:cs="Wingdings" w:hint="default"/>
    </w:rPr>
  </w:style>
  <w:style w:type="character" w:customStyle="1" w:styleId="WW8Num30z1">
    <w:name w:val="WW8Num30z1"/>
    <w:rsid w:val="000D092F"/>
    <w:rPr>
      <w:rFonts w:ascii="Courier New" w:hAnsi="Courier New" w:cs="Courier New" w:hint="default"/>
    </w:rPr>
  </w:style>
  <w:style w:type="character" w:customStyle="1" w:styleId="WW8Num30z3">
    <w:name w:val="WW8Num30z3"/>
    <w:rsid w:val="000D092F"/>
    <w:rPr>
      <w:rFonts w:ascii="Symbol" w:hAnsi="Symbol" w:cs="Symbol" w:hint="default"/>
    </w:rPr>
  </w:style>
  <w:style w:type="character" w:customStyle="1" w:styleId="WW8Num31z0">
    <w:name w:val="WW8Num31z0"/>
    <w:rsid w:val="000D092F"/>
    <w:rPr>
      <w:rFonts w:ascii="Wingdings" w:hAnsi="Wingdings" w:cs="Wingdings" w:hint="default"/>
    </w:rPr>
  </w:style>
  <w:style w:type="character" w:customStyle="1" w:styleId="WW8Num31z1">
    <w:name w:val="WW8Num31z1"/>
    <w:rsid w:val="000D092F"/>
    <w:rPr>
      <w:rFonts w:ascii="Courier New" w:hAnsi="Courier New" w:cs="Courier New" w:hint="default"/>
    </w:rPr>
  </w:style>
  <w:style w:type="character" w:customStyle="1" w:styleId="WW8Num31z3">
    <w:name w:val="WW8Num31z3"/>
    <w:rsid w:val="000D092F"/>
    <w:rPr>
      <w:rFonts w:ascii="Symbol" w:hAnsi="Symbol" w:cs="Symbol" w:hint="default"/>
    </w:rPr>
  </w:style>
  <w:style w:type="character" w:customStyle="1" w:styleId="WW8Num32z0">
    <w:name w:val="WW8Num32z0"/>
    <w:rsid w:val="000D092F"/>
    <w:rPr>
      <w:rFonts w:ascii="Wingdings" w:hAnsi="Wingdings" w:cs="Wingdings" w:hint="default"/>
    </w:rPr>
  </w:style>
  <w:style w:type="character" w:customStyle="1" w:styleId="WW8Num32z1">
    <w:name w:val="WW8Num32z1"/>
    <w:rsid w:val="000D092F"/>
    <w:rPr>
      <w:rFonts w:ascii="Courier New" w:hAnsi="Courier New" w:cs="Times New Roman" w:hint="default"/>
    </w:rPr>
  </w:style>
  <w:style w:type="character" w:customStyle="1" w:styleId="WW8Num32z3">
    <w:name w:val="WW8Num32z3"/>
    <w:rsid w:val="000D092F"/>
    <w:rPr>
      <w:rFonts w:ascii="Symbol" w:hAnsi="Symbol" w:cs="Symbol" w:hint="default"/>
    </w:rPr>
  </w:style>
  <w:style w:type="character" w:customStyle="1" w:styleId="WW8Num33z0">
    <w:name w:val="WW8Num33z0"/>
    <w:rsid w:val="000D092F"/>
  </w:style>
  <w:style w:type="character" w:customStyle="1" w:styleId="WW8Num33z1">
    <w:name w:val="WW8Num33z1"/>
    <w:rsid w:val="000D092F"/>
  </w:style>
  <w:style w:type="character" w:customStyle="1" w:styleId="WW8Num33z2">
    <w:name w:val="WW8Num33z2"/>
    <w:rsid w:val="000D092F"/>
  </w:style>
  <w:style w:type="character" w:customStyle="1" w:styleId="WW8Num33z3">
    <w:name w:val="WW8Num33z3"/>
    <w:rsid w:val="000D092F"/>
  </w:style>
  <w:style w:type="character" w:customStyle="1" w:styleId="WW8Num33z4">
    <w:name w:val="WW8Num33z4"/>
    <w:rsid w:val="000D092F"/>
  </w:style>
  <w:style w:type="character" w:customStyle="1" w:styleId="WW8Num33z5">
    <w:name w:val="WW8Num33z5"/>
    <w:rsid w:val="000D092F"/>
  </w:style>
  <w:style w:type="character" w:customStyle="1" w:styleId="WW8Num33z6">
    <w:name w:val="WW8Num33z6"/>
    <w:rsid w:val="000D092F"/>
  </w:style>
  <w:style w:type="character" w:customStyle="1" w:styleId="WW8Num33z7">
    <w:name w:val="WW8Num33z7"/>
    <w:rsid w:val="000D092F"/>
  </w:style>
  <w:style w:type="character" w:customStyle="1" w:styleId="WW8Num33z8">
    <w:name w:val="WW8Num33z8"/>
    <w:rsid w:val="000D092F"/>
  </w:style>
  <w:style w:type="character" w:customStyle="1" w:styleId="WW8Num34z0">
    <w:name w:val="WW8Num34z0"/>
    <w:rsid w:val="000D092F"/>
    <w:rPr>
      <w:rFonts w:ascii="Wingdings" w:hAnsi="Wingdings" w:cs="Wingdings" w:hint="default"/>
    </w:rPr>
  </w:style>
  <w:style w:type="character" w:customStyle="1" w:styleId="WW8Num34z1">
    <w:name w:val="WW8Num34z1"/>
    <w:rsid w:val="000D092F"/>
    <w:rPr>
      <w:rFonts w:ascii="Courier New" w:hAnsi="Courier New" w:cs="Courier New" w:hint="default"/>
    </w:rPr>
  </w:style>
  <w:style w:type="character" w:customStyle="1" w:styleId="WW8Num34z3">
    <w:name w:val="WW8Num34z3"/>
    <w:rsid w:val="000D092F"/>
    <w:rPr>
      <w:rFonts w:ascii="Symbol" w:hAnsi="Symbol" w:cs="Symbol" w:hint="default"/>
    </w:rPr>
  </w:style>
  <w:style w:type="character" w:customStyle="1" w:styleId="WW8Num35z0">
    <w:name w:val="WW8Num35z0"/>
    <w:rsid w:val="000D092F"/>
    <w:rPr>
      <w:rFonts w:ascii="Wingdings" w:hAnsi="Wingdings" w:cs="Wingdings" w:hint="default"/>
    </w:rPr>
  </w:style>
  <w:style w:type="character" w:customStyle="1" w:styleId="WW8Num35z1">
    <w:name w:val="WW8Num35z1"/>
    <w:rsid w:val="000D092F"/>
    <w:rPr>
      <w:rFonts w:ascii="Courier New" w:hAnsi="Courier New" w:cs="Courier New" w:hint="default"/>
    </w:rPr>
  </w:style>
  <w:style w:type="character" w:customStyle="1" w:styleId="WW8Num35z3">
    <w:name w:val="WW8Num35z3"/>
    <w:rsid w:val="000D092F"/>
    <w:rPr>
      <w:rFonts w:ascii="Symbol" w:hAnsi="Symbol" w:cs="Symbol" w:hint="default"/>
    </w:rPr>
  </w:style>
  <w:style w:type="character" w:customStyle="1" w:styleId="WW8Num36z0">
    <w:name w:val="WW8Num36z0"/>
    <w:rsid w:val="000D092F"/>
    <w:rPr>
      <w:rFonts w:ascii="Symbol" w:hAnsi="Symbol" w:cs="Symbol" w:hint="default"/>
    </w:rPr>
  </w:style>
  <w:style w:type="character" w:customStyle="1" w:styleId="WW8Num36z1">
    <w:name w:val="WW8Num36z1"/>
    <w:rsid w:val="000D092F"/>
    <w:rPr>
      <w:rFonts w:ascii="Courier New" w:hAnsi="Courier New" w:cs="Courier New" w:hint="default"/>
    </w:rPr>
  </w:style>
  <w:style w:type="character" w:customStyle="1" w:styleId="WW8Num36z2">
    <w:name w:val="WW8Num36z2"/>
    <w:rsid w:val="000D092F"/>
    <w:rPr>
      <w:rFonts w:ascii="Wingdings" w:hAnsi="Wingdings" w:cs="Wingdings" w:hint="default"/>
    </w:rPr>
  </w:style>
  <w:style w:type="character" w:customStyle="1" w:styleId="WW8Num37z0">
    <w:name w:val="WW8Num37z0"/>
    <w:rsid w:val="000D092F"/>
    <w:rPr>
      <w:rFonts w:ascii="Wingdings" w:hAnsi="Wingdings" w:cs="Wingdings" w:hint="default"/>
    </w:rPr>
  </w:style>
  <w:style w:type="character" w:customStyle="1" w:styleId="WW8Num37z1">
    <w:name w:val="WW8Num37z1"/>
    <w:rsid w:val="000D092F"/>
  </w:style>
  <w:style w:type="character" w:customStyle="1" w:styleId="WW8Num37z3">
    <w:name w:val="WW8Num37z3"/>
    <w:rsid w:val="000D092F"/>
    <w:rPr>
      <w:rFonts w:ascii="Symbol" w:hAnsi="Symbol" w:cs="Symbol" w:hint="default"/>
    </w:rPr>
  </w:style>
  <w:style w:type="character" w:customStyle="1" w:styleId="WW8Num37z4">
    <w:name w:val="WW8Num37z4"/>
    <w:rsid w:val="000D092F"/>
    <w:rPr>
      <w:rFonts w:ascii="Courier New" w:hAnsi="Courier New" w:cs="Courier New" w:hint="default"/>
    </w:rPr>
  </w:style>
  <w:style w:type="character" w:customStyle="1" w:styleId="Fuentedeprrafopredeter1">
    <w:name w:val="Fuente de párrafo predeter.1"/>
    <w:rsid w:val="000D092F"/>
  </w:style>
  <w:style w:type="table" w:styleId="Tablaconcuadrcula">
    <w:name w:val="Table Grid"/>
    <w:basedOn w:val="Tablanormal"/>
    <w:uiPriority w:val="39"/>
    <w:rsid w:val="000D092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490069">
      <w:bodyDiv w:val="1"/>
      <w:marLeft w:val="0"/>
      <w:marRight w:val="0"/>
      <w:marTop w:val="0"/>
      <w:marBottom w:val="0"/>
      <w:divBdr>
        <w:top w:val="none" w:sz="0" w:space="0" w:color="auto"/>
        <w:left w:val="none" w:sz="0" w:space="0" w:color="auto"/>
        <w:bottom w:val="none" w:sz="0" w:space="0" w:color="auto"/>
        <w:right w:val="none" w:sz="0" w:space="0" w:color="auto"/>
      </w:divBdr>
    </w:div>
    <w:div w:id="20786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s/news-room/fact-sheets/detail/asthma" TargetMode="External"/><Relationship Id="rId13" Type="http://schemas.openxmlformats.org/officeDocument/2006/relationships/hyperlink" Target="https://repositorio.uchile.cl/bitstream/handle/2250/181034/Tesis_Esteban%20Troncoso%20Rojas.pdf?sequence=1&amp;isAllowed=y" TargetMode="External"/><Relationship Id="rId3" Type="http://schemas.openxmlformats.org/officeDocument/2006/relationships/settings" Target="settings.xml"/><Relationship Id="rId7" Type="http://schemas.openxmlformats.org/officeDocument/2006/relationships/hyperlink" Target="http://revzoilomarinello.sld.cu/index.php/zmv/article/view/714" TargetMode="External"/><Relationship Id="rId12" Type="http://schemas.openxmlformats.org/officeDocument/2006/relationships/hyperlink" Target="http://economipedia.com/definiciones/tipos-de-investigaci&#243;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isiosaludable.com/publicaciones/articulos/449-escala-de-borg-original" TargetMode="External"/><Relationship Id="rId5" Type="http://schemas.openxmlformats.org/officeDocument/2006/relationships/hyperlink" Target="https://orcid.org/0000-0003-0279-6164?lang=en" TargetMode="External"/><Relationship Id="rId15" Type="http://schemas.openxmlformats.org/officeDocument/2006/relationships/theme" Target="theme/theme1.xml"/><Relationship Id="rId10" Type="http://schemas.openxmlformats.org/officeDocument/2006/relationships/hyperlink" Target="http://revmgi.sld.cu/index.php/mgi/article/view/754" TargetMode="External"/><Relationship Id="rId4" Type="http://schemas.openxmlformats.org/officeDocument/2006/relationships/webSettings" Target="webSettings.xml"/><Relationship Id="rId9" Type="http://schemas.openxmlformats.org/officeDocument/2006/relationships/hyperlink" Target="http://www.revgaleno.sld.cu/index.php/ump/article/view/6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15</Pages>
  <Words>3830</Words>
  <Characters>21067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5</cp:revision>
  <dcterms:created xsi:type="dcterms:W3CDTF">2024-10-24T19:12:00Z</dcterms:created>
  <dcterms:modified xsi:type="dcterms:W3CDTF">2024-10-27T18:11:00Z</dcterms:modified>
</cp:coreProperties>
</file>